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CA" w:rsidRDefault="002209CA" w:rsidP="002209CA">
      <w:pPr>
        <w:spacing w:after="0"/>
        <w:jc w:val="center"/>
        <w:rPr>
          <w:b/>
          <w:sz w:val="32"/>
        </w:rPr>
      </w:pPr>
      <w:r w:rsidRPr="001A6265">
        <w:rPr>
          <w:b/>
          <w:sz w:val="32"/>
        </w:rPr>
        <w:t>M.Sc. Computer Science Semester - I</w:t>
      </w:r>
      <w:r>
        <w:rPr>
          <w:b/>
          <w:sz w:val="32"/>
        </w:rPr>
        <w:t>II</w:t>
      </w:r>
    </w:p>
    <w:p w:rsidR="002209CA" w:rsidRPr="00C06DF6" w:rsidRDefault="002209CA" w:rsidP="002209CA">
      <w:pPr>
        <w:spacing w:after="0"/>
        <w:jc w:val="both"/>
        <w:rPr>
          <w:b/>
          <w:sz w:val="24"/>
        </w:rPr>
      </w:pPr>
    </w:p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2268"/>
        <w:gridCol w:w="1980"/>
        <w:gridCol w:w="2250"/>
        <w:gridCol w:w="2610"/>
      </w:tblGrid>
      <w:tr w:rsidR="002209CA" w:rsidRPr="00093C13" w:rsidTr="00004C36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9CA" w:rsidRPr="00093C13" w:rsidRDefault="002209CA" w:rsidP="00004C36">
            <w:pPr>
              <w:pStyle w:val="NoSpacing"/>
              <w:rPr>
                <w:rFonts w:ascii="Cambria" w:hAnsi="Cambria"/>
                <w:b/>
              </w:rPr>
            </w:pPr>
            <w:r w:rsidRPr="00093C13">
              <w:rPr>
                <w:rFonts w:ascii="Cambria" w:hAnsi="Cambria"/>
                <w:b/>
              </w:rPr>
              <w:t>Course Code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9CA" w:rsidRPr="00093C13" w:rsidRDefault="002209CA" w:rsidP="00004C36">
            <w:pPr>
              <w:pStyle w:val="NoSpacing"/>
              <w:rPr>
                <w:rFonts w:ascii="Cambria" w:hAnsi="Cambria"/>
                <w:b/>
              </w:rPr>
            </w:pPr>
            <w:r w:rsidRPr="00093C13">
              <w:rPr>
                <w:rFonts w:ascii="Cambria" w:hAnsi="Cambria"/>
                <w:b/>
              </w:rPr>
              <w:t>CS</w:t>
            </w:r>
            <w:r>
              <w:rPr>
                <w:rFonts w:ascii="Cambria" w:hAnsi="Cambria"/>
                <w:b/>
              </w:rPr>
              <w:t>C501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9CA" w:rsidRPr="00093C13" w:rsidRDefault="002209CA" w:rsidP="00004C36">
            <w:pPr>
              <w:pStyle w:val="NoSpacing"/>
              <w:rPr>
                <w:rFonts w:ascii="Cambria" w:hAnsi="Cambria"/>
                <w:b/>
              </w:rPr>
            </w:pPr>
            <w:r w:rsidRPr="00093C13">
              <w:rPr>
                <w:rFonts w:ascii="Cambria" w:hAnsi="Cambria"/>
                <w:b/>
              </w:rPr>
              <w:t>Course Title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9CA" w:rsidRPr="00093C13" w:rsidRDefault="002209CA" w:rsidP="00004C36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Advance Computer Networks</w:t>
            </w:r>
          </w:p>
        </w:tc>
      </w:tr>
      <w:tr w:rsidR="002209CA" w:rsidRPr="00093C13" w:rsidTr="00004C36">
        <w:tc>
          <w:tcPr>
            <w:tcW w:w="2268" w:type="dxa"/>
            <w:shd w:val="clear" w:color="auto" w:fill="auto"/>
            <w:vAlign w:val="center"/>
          </w:tcPr>
          <w:p w:rsidR="002209CA" w:rsidRPr="00093C13" w:rsidRDefault="002209CA" w:rsidP="00004C36">
            <w:pPr>
              <w:pStyle w:val="NoSpacing"/>
              <w:rPr>
                <w:rFonts w:ascii="Cambria" w:hAnsi="Cambria"/>
                <w:b/>
              </w:rPr>
            </w:pPr>
            <w:r w:rsidRPr="00093C13">
              <w:rPr>
                <w:rFonts w:ascii="Cambria" w:hAnsi="Cambria"/>
                <w:b/>
              </w:rPr>
              <w:t>Number of Credits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09CA" w:rsidRPr="00093C13" w:rsidRDefault="002209CA" w:rsidP="00004C36">
            <w:pPr>
              <w:pStyle w:val="NoSpacing"/>
              <w:rPr>
                <w:rFonts w:ascii="Cambria" w:hAnsi="Cambria"/>
                <w:b/>
              </w:rPr>
            </w:pPr>
            <w:r w:rsidRPr="00093C13">
              <w:rPr>
                <w:rFonts w:ascii="Cambria" w:hAnsi="Cambria"/>
                <w:b/>
              </w:rPr>
              <w:t xml:space="preserve">3 Credits </w:t>
            </w:r>
            <w:r w:rsidRPr="00EA7A14">
              <w:rPr>
                <w:rFonts w:ascii="Cambria" w:hAnsi="Cambria"/>
              </w:rPr>
              <w:t>(TH)</w:t>
            </w:r>
          </w:p>
          <w:p w:rsidR="002209CA" w:rsidRPr="00093C13" w:rsidRDefault="002209CA" w:rsidP="00004C36">
            <w:pPr>
              <w:pStyle w:val="NoSpacing"/>
              <w:rPr>
                <w:rFonts w:ascii="Cambria" w:hAnsi="Cambria"/>
                <w:b/>
              </w:rPr>
            </w:pPr>
            <w:r w:rsidRPr="00093C13">
              <w:rPr>
                <w:rFonts w:ascii="Cambria" w:hAnsi="Cambria"/>
                <w:b/>
              </w:rPr>
              <w:t xml:space="preserve">2 Credits </w:t>
            </w:r>
            <w:r w:rsidRPr="00EA7A14">
              <w:rPr>
                <w:rFonts w:ascii="Cambria" w:hAnsi="Cambria"/>
              </w:rPr>
              <w:t>(PR)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209CA" w:rsidRPr="00093C13" w:rsidRDefault="002209CA" w:rsidP="00004C36">
            <w:pPr>
              <w:pStyle w:val="NoSpacing"/>
              <w:rPr>
                <w:rFonts w:ascii="Cambria" w:hAnsi="Cambria"/>
                <w:b/>
              </w:rPr>
            </w:pPr>
            <w:r w:rsidRPr="00093C13">
              <w:rPr>
                <w:rFonts w:ascii="Cambria" w:hAnsi="Cambria"/>
                <w:b/>
              </w:rPr>
              <w:t>Internal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209CA" w:rsidRPr="00093C13" w:rsidRDefault="002209CA" w:rsidP="00004C36">
            <w:pPr>
              <w:pStyle w:val="NoSpacing"/>
              <w:rPr>
                <w:rFonts w:ascii="Cambria" w:hAnsi="Cambria"/>
                <w:b/>
              </w:rPr>
            </w:pPr>
            <w:r w:rsidRPr="00093C13">
              <w:rPr>
                <w:rFonts w:ascii="Cambria" w:hAnsi="Cambria"/>
                <w:b/>
              </w:rPr>
              <w:t>20</w:t>
            </w:r>
          </w:p>
        </w:tc>
      </w:tr>
      <w:tr w:rsidR="002209CA" w:rsidRPr="00093C13" w:rsidTr="00004C3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9CA" w:rsidRPr="00093C13" w:rsidRDefault="002209CA" w:rsidP="00004C36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Total Contact Hours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9CA" w:rsidRPr="00093C13" w:rsidRDefault="002209CA" w:rsidP="00004C36">
            <w:pPr>
              <w:pStyle w:val="NoSpacing"/>
              <w:rPr>
                <w:rFonts w:ascii="Cambria" w:hAnsi="Cambria"/>
                <w:b/>
              </w:rPr>
            </w:pPr>
            <w:r w:rsidRPr="00093C13">
              <w:rPr>
                <w:rFonts w:ascii="Cambria" w:hAnsi="Cambria"/>
                <w:b/>
              </w:rPr>
              <w:t xml:space="preserve">3 HRS </w:t>
            </w:r>
            <w:r w:rsidRPr="00093C13">
              <w:rPr>
                <w:rFonts w:ascii="Cambria" w:hAnsi="Cambria"/>
                <w:sz w:val="20"/>
              </w:rPr>
              <w:t>(TH/Week)</w:t>
            </w:r>
          </w:p>
          <w:p w:rsidR="002209CA" w:rsidRPr="00093C13" w:rsidRDefault="002209CA" w:rsidP="00004C36">
            <w:pPr>
              <w:pStyle w:val="NoSpacing"/>
              <w:rPr>
                <w:rFonts w:ascii="Cambria" w:hAnsi="Cambria"/>
                <w:b/>
              </w:rPr>
            </w:pPr>
            <w:r w:rsidRPr="00093C13">
              <w:rPr>
                <w:rFonts w:ascii="Cambria" w:hAnsi="Cambria"/>
                <w:b/>
              </w:rPr>
              <w:t xml:space="preserve">4 HRS </w:t>
            </w:r>
            <w:r w:rsidRPr="00093C13">
              <w:rPr>
                <w:rFonts w:ascii="Cambria" w:hAnsi="Cambria"/>
                <w:sz w:val="20"/>
              </w:rPr>
              <w:t>(PR/Week)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9CA" w:rsidRPr="00093C13" w:rsidRDefault="002209CA" w:rsidP="00004C36">
            <w:pPr>
              <w:pStyle w:val="NoSpacing"/>
              <w:rPr>
                <w:rFonts w:ascii="Cambria" w:hAnsi="Cambria"/>
                <w:b/>
              </w:rPr>
            </w:pPr>
            <w:r w:rsidRPr="00093C13">
              <w:rPr>
                <w:rFonts w:ascii="Cambria" w:hAnsi="Cambria"/>
                <w:b/>
              </w:rPr>
              <w:t xml:space="preserve">External </w:t>
            </w:r>
            <w:r w:rsidRPr="00093C13">
              <w:rPr>
                <w:rFonts w:ascii="Cambria" w:hAnsi="Cambria"/>
                <w:sz w:val="20"/>
              </w:rPr>
              <w:t>(Semester/Term Exam)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9CA" w:rsidRPr="00093C13" w:rsidRDefault="002209CA" w:rsidP="00004C36">
            <w:pPr>
              <w:pStyle w:val="NoSpacing"/>
              <w:rPr>
                <w:rFonts w:ascii="Cambria" w:hAnsi="Cambria"/>
                <w:b/>
              </w:rPr>
            </w:pPr>
            <w:r w:rsidRPr="00093C13">
              <w:rPr>
                <w:rFonts w:ascii="Cambria" w:hAnsi="Cambria"/>
                <w:b/>
              </w:rPr>
              <w:t>80</w:t>
            </w:r>
          </w:p>
        </w:tc>
      </w:tr>
    </w:tbl>
    <w:p w:rsidR="002209CA" w:rsidRDefault="002209CA" w:rsidP="002209CA">
      <w:pPr>
        <w:spacing w:after="0" w:line="240" w:lineRule="auto"/>
      </w:pPr>
    </w:p>
    <w:p w:rsidR="002209CA" w:rsidRDefault="002209CA" w:rsidP="002209CA">
      <w:pPr>
        <w:spacing w:after="0" w:line="240" w:lineRule="auto"/>
        <w:rPr>
          <w:rFonts w:ascii="Cambria" w:hAnsi="Cambria" w:cs="Cambria"/>
          <w:lang w:val="en-US" w:bidi="mr-IN"/>
        </w:rPr>
      </w:pPr>
      <w:r w:rsidRPr="00D348E7">
        <w:rPr>
          <w:rFonts w:ascii="Cambria" w:hAnsi="Cambria"/>
          <w:b/>
          <w:sz w:val="24"/>
          <w:szCs w:val="24"/>
        </w:rPr>
        <w:t>Course Objective:</w:t>
      </w:r>
      <w:r w:rsidRPr="00107C51">
        <w:rPr>
          <w:rFonts w:ascii="Cambria" w:hAnsi="Cambria" w:cs="Cambria"/>
          <w:lang w:val="en-US" w:bidi="mr-IN"/>
        </w:rPr>
        <w:t xml:space="preserve"> </w:t>
      </w:r>
    </w:p>
    <w:p w:rsidR="002209CA" w:rsidRDefault="002209CA" w:rsidP="002209C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 w:bidi="mr-IN"/>
        </w:rPr>
      </w:pPr>
      <w:r>
        <w:rPr>
          <w:rFonts w:ascii="Cambria" w:hAnsi="Cambria" w:cs="Cambria"/>
          <w:lang w:val="en-US" w:bidi="mr-IN"/>
        </w:rPr>
        <w:t>This course aims to u</w:t>
      </w:r>
      <w:r w:rsidRPr="007D5468">
        <w:rPr>
          <w:rFonts w:ascii="Cambria" w:hAnsi="Cambria" w:cs="Cambria"/>
          <w:lang w:val="en-US" w:bidi="mr-IN"/>
        </w:rPr>
        <w:t>nderstand the main abstract concepts related to the layered communication architecture. Also, how does this global network infrastructure work and what are the design principles on which it is based</w:t>
      </w:r>
      <w:r>
        <w:rPr>
          <w:rFonts w:ascii="Cambria" w:hAnsi="Cambria" w:cs="Cambria"/>
          <w:lang w:val="en-US" w:bidi="mr-IN"/>
        </w:rPr>
        <w:t>; b</w:t>
      </w:r>
      <w:r w:rsidRPr="007D5468">
        <w:rPr>
          <w:rFonts w:ascii="Cambria" w:hAnsi="Cambria" w:cs="Cambria"/>
          <w:lang w:val="en-US" w:bidi="mr-IN"/>
        </w:rPr>
        <w:t>y learning advanced routing and congestion control</w:t>
      </w:r>
      <w:r>
        <w:rPr>
          <w:rFonts w:ascii="Cambria" w:hAnsi="Cambria" w:cs="Cambria"/>
          <w:lang w:val="en-US" w:bidi="mr-IN"/>
        </w:rPr>
        <w:t xml:space="preserve"> a</w:t>
      </w:r>
      <w:r w:rsidRPr="007D5468">
        <w:rPr>
          <w:rFonts w:ascii="Cambria" w:hAnsi="Cambria" w:cs="Cambria"/>
          <w:lang w:val="en-US" w:bidi="mr-IN"/>
        </w:rPr>
        <w:t xml:space="preserve">lgorithms.  </w:t>
      </w:r>
      <w:r>
        <w:rPr>
          <w:rFonts w:ascii="Cambria" w:hAnsi="Cambria" w:cs="Cambria"/>
          <w:lang w:val="en-US" w:bidi="mr-IN"/>
        </w:rPr>
        <w:t>The focus is to u</w:t>
      </w:r>
      <w:r w:rsidRPr="007D5468">
        <w:rPr>
          <w:rFonts w:ascii="Cambria" w:hAnsi="Cambria" w:cs="Cambria"/>
          <w:lang w:val="en-US" w:bidi="mr-IN"/>
        </w:rPr>
        <w:t xml:space="preserve">nderstand basics and principles of new generation of computer networks (VPN, wireless </w:t>
      </w:r>
      <w:r>
        <w:rPr>
          <w:rFonts w:ascii="Cambria" w:hAnsi="Cambria" w:cs="Cambria"/>
          <w:lang w:val="en-US" w:bidi="mr-IN"/>
        </w:rPr>
        <w:t xml:space="preserve">networks, and mobile networks). </w:t>
      </w:r>
    </w:p>
    <w:p w:rsidR="002209CA" w:rsidRDefault="002209CA" w:rsidP="002209CA">
      <w:pPr>
        <w:spacing w:after="0" w:line="240" w:lineRule="auto"/>
        <w:jc w:val="both"/>
        <w:rPr>
          <w:rFonts w:ascii="Cambria" w:hAnsi="Cambria" w:cs="Cambria"/>
          <w:lang w:val="en-US" w:bidi="mr-IN"/>
        </w:rPr>
      </w:pPr>
    </w:p>
    <w:p w:rsidR="002209CA" w:rsidRPr="007C579F" w:rsidRDefault="00244E4B" w:rsidP="002209CA">
      <w:pPr>
        <w:spacing w:after="0" w:line="240" w:lineRule="auto"/>
        <w:jc w:val="both"/>
        <w:rPr>
          <w:rFonts w:ascii="Cambria" w:hAnsi="Cambria" w:cs="Cambria"/>
          <w:lang w:val="en-US" w:bidi="mr-IN"/>
        </w:rPr>
      </w:pPr>
      <w:hyperlink r:id="rId5" w:history="1">
        <w:r w:rsidR="002209CA" w:rsidRPr="007D5468">
          <w:rPr>
            <w:rFonts w:ascii="Cambria" w:hAnsi="Cambria" w:cs="Cambria"/>
            <w:lang w:val="en-US" w:bidi="mr-IN"/>
          </w:rPr>
          <w:t>Topics</w:t>
        </w:r>
      </w:hyperlink>
      <w:r w:rsidR="002209CA" w:rsidRPr="007D5468">
        <w:rPr>
          <w:rFonts w:ascii="Cambria" w:hAnsi="Cambria" w:cs="Cambria"/>
          <w:lang w:val="en-US" w:bidi="mr-IN"/>
        </w:rPr>
        <w:t xml:space="preserve"> include internetworking philosophies, unicast and multicast routing, congestion control, network quality of service, mobile networking, router architectures, etc. </w:t>
      </w:r>
    </w:p>
    <w:p w:rsidR="002209CA" w:rsidRDefault="002209CA" w:rsidP="002209CA">
      <w:pPr>
        <w:spacing w:after="0" w:line="240" w:lineRule="auto"/>
        <w:jc w:val="both"/>
        <w:rPr>
          <w:rFonts w:ascii="Cambria" w:hAnsi="Cambria" w:cs="Cambria"/>
          <w:lang w:val="en-US" w:bidi="mr-IN"/>
        </w:rPr>
      </w:pPr>
    </w:p>
    <w:p w:rsidR="002209CA" w:rsidRPr="007C579F" w:rsidRDefault="002209CA" w:rsidP="002209CA">
      <w:pPr>
        <w:spacing w:after="0" w:line="240" w:lineRule="auto"/>
        <w:jc w:val="both"/>
        <w:rPr>
          <w:rFonts w:ascii="Cambria" w:hAnsi="Cambria" w:cs="Cambria"/>
          <w:lang w:val="en-US" w:bidi="mr-IN"/>
        </w:rPr>
      </w:pPr>
      <w:r w:rsidRPr="007C579F">
        <w:rPr>
          <w:rFonts w:ascii="Cambria" w:hAnsi="Cambria" w:cs="Cambria"/>
          <w:lang w:val="en-US" w:bidi="mr-IN"/>
        </w:rPr>
        <w:t>The focus is on both:  the existing technologies as well as the current and emerging research topics in computer networking.</w:t>
      </w:r>
    </w:p>
    <w:p w:rsidR="002209CA" w:rsidRDefault="002209CA" w:rsidP="002209C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209CA" w:rsidRPr="00D348E7" w:rsidRDefault="002209CA" w:rsidP="002209C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D348E7">
        <w:rPr>
          <w:rFonts w:ascii="Cambria" w:hAnsi="Cambria"/>
          <w:b/>
          <w:sz w:val="24"/>
          <w:szCs w:val="24"/>
        </w:rPr>
        <w:t>Prerequisite:</w:t>
      </w:r>
    </w:p>
    <w:p w:rsidR="002209CA" w:rsidRPr="005345BE" w:rsidRDefault="002209CA" w:rsidP="002209CA">
      <w:pPr>
        <w:spacing w:after="0" w:line="240" w:lineRule="auto"/>
        <w:rPr>
          <w:rFonts w:ascii="Cambria" w:hAnsi="Cambria" w:cs="Cambria"/>
          <w:lang w:val="en-US" w:bidi="mr-IN"/>
        </w:rPr>
      </w:pPr>
      <w:r w:rsidRPr="005345BE">
        <w:rPr>
          <w:rFonts w:ascii="Cambria" w:hAnsi="Cambria" w:cs="Cambria"/>
          <w:lang w:val="en-US" w:bidi="mr-IN"/>
        </w:rPr>
        <w:t>Basic knowledge of Computer</w:t>
      </w:r>
      <w:r>
        <w:rPr>
          <w:rFonts w:ascii="Cambria" w:hAnsi="Cambria" w:cs="Cambria"/>
          <w:lang w:val="en-US" w:bidi="mr-IN"/>
        </w:rPr>
        <w:t xml:space="preserve"> network.</w:t>
      </w:r>
    </w:p>
    <w:p w:rsidR="002209CA" w:rsidRDefault="002209CA" w:rsidP="002209C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209CA" w:rsidRPr="00D348E7" w:rsidRDefault="002209CA" w:rsidP="002209C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D348E7">
        <w:rPr>
          <w:rFonts w:ascii="Cambria" w:hAnsi="Cambria"/>
          <w:b/>
          <w:sz w:val="24"/>
          <w:szCs w:val="24"/>
        </w:rPr>
        <w:t>At Course Completion:</w:t>
      </w:r>
    </w:p>
    <w:p w:rsidR="002209CA" w:rsidRPr="005345BE" w:rsidRDefault="002209CA" w:rsidP="002209CA">
      <w:pPr>
        <w:spacing w:after="0" w:line="240" w:lineRule="auto"/>
        <w:jc w:val="both"/>
        <w:rPr>
          <w:rFonts w:ascii="Cambria" w:hAnsi="Cambria" w:cs="Cambria"/>
          <w:lang w:val="en-US" w:bidi="mr-IN"/>
        </w:rPr>
      </w:pPr>
      <w:r w:rsidRPr="005345BE">
        <w:rPr>
          <w:rFonts w:ascii="Cambria" w:hAnsi="Cambria" w:cs="Cambria"/>
          <w:lang w:val="en-US" w:bidi="mr-IN"/>
        </w:rPr>
        <w:t xml:space="preserve">The student will be well acquainted with how computer network works, what are the architectures and protocols required for </w:t>
      </w:r>
      <w:r w:rsidR="0041437E" w:rsidRPr="005345BE">
        <w:rPr>
          <w:rFonts w:ascii="Cambria" w:hAnsi="Cambria" w:cs="Cambria"/>
          <w:lang w:val="en-US" w:bidi="mr-IN"/>
        </w:rPr>
        <w:t>It</w:t>
      </w:r>
      <w:r w:rsidRPr="005345BE">
        <w:rPr>
          <w:rFonts w:ascii="Cambria" w:hAnsi="Cambria" w:cs="Cambria"/>
          <w:lang w:val="en-US" w:bidi="mr-IN"/>
        </w:rPr>
        <w:t>.</w:t>
      </w:r>
      <w:r>
        <w:rPr>
          <w:rFonts w:ascii="Cambria" w:hAnsi="Cambria" w:cs="Cambria"/>
          <w:lang w:val="en-US" w:bidi="mr-IN"/>
        </w:rPr>
        <w:t>, as well as some special topics.</w:t>
      </w:r>
    </w:p>
    <w:p w:rsidR="002209CA" w:rsidRPr="005345BE" w:rsidRDefault="002209CA" w:rsidP="002209CA">
      <w:pPr>
        <w:spacing w:after="0" w:line="240" w:lineRule="auto"/>
        <w:rPr>
          <w:rFonts w:ascii="Cambria" w:hAnsi="Cambria" w:cs="Cambria"/>
          <w:lang w:val="en-US" w:bidi="mr-IN"/>
        </w:rPr>
      </w:pPr>
    </w:p>
    <w:p w:rsidR="002209CA" w:rsidRPr="001B5B00" w:rsidRDefault="002209CA" w:rsidP="002209CA">
      <w:pPr>
        <w:spacing w:after="0" w:line="240" w:lineRule="auto"/>
        <w:rPr>
          <w:rFonts w:ascii="Cambria" w:hAnsi="Cambria"/>
          <w:b/>
          <w:sz w:val="28"/>
          <w:szCs w:val="24"/>
        </w:rPr>
      </w:pPr>
      <w:r w:rsidRPr="001B5B00">
        <w:rPr>
          <w:rFonts w:ascii="Cambria" w:hAnsi="Cambria"/>
          <w:b/>
          <w:sz w:val="28"/>
          <w:szCs w:val="24"/>
        </w:rPr>
        <w:t>Course Outline</w:t>
      </w:r>
    </w:p>
    <w:p w:rsidR="002209CA" w:rsidRPr="00F3695D" w:rsidRDefault="002209CA" w:rsidP="002209CA">
      <w:pPr>
        <w:spacing w:after="0" w:line="240" w:lineRule="auto"/>
        <w:rPr>
          <w:rFonts w:ascii="Cambria" w:hAnsi="Cambria"/>
          <w:b/>
          <w:szCs w:val="24"/>
        </w:rPr>
      </w:pPr>
      <w:r w:rsidRPr="00F3695D">
        <w:rPr>
          <w:rFonts w:ascii="Cambria" w:hAnsi="Cambria"/>
          <w:b/>
          <w:szCs w:val="24"/>
        </w:rPr>
        <w:t>Unit-1:</w:t>
      </w:r>
    </w:p>
    <w:p w:rsidR="002209CA" w:rsidRPr="00717D5E" w:rsidRDefault="002209CA" w:rsidP="002209C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 w:bidi="mr-IN"/>
        </w:rPr>
      </w:pPr>
      <w:r w:rsidRPr="00F14EED">
        <w:rPr>
          <w:rFonts w:ascii="Cambria" w:hAnsi="Cambria" w:cs="Cambria"/>
          <w:b/>
          <w:bCs/>
          <w:lang w:val="en-US" w:bidi="mr-IN"/>
        </w:rPr>
        <w:t>Introduction:</w:t>
      </w:r>
      <w:r w:rsidRPr="00717D5E">
        <w:rPr>
          <w:rFonts w:ascii="Cambria" w:hAnsi="Cambria" w:cs="Cambria"/>
          <w:lang w:val="en-US" w:bidi="mr-IN"/>
        </w:rPr>
        <w:t xml:space="preserve"> </w:t>
      </w:r>
      <w:r>
        <w:rPr>
          <w:rFonts w:ascii="Cambria" w:hAnsi="Cambria" w:cs="Cambria"/>
          <w:lang w:val="en-US" w:bidi="mr-IN"/>
        </w:rPr>
        <w:t xml:space="preserve">Background and overview of the layered architecture: </w:t>
      </w:r>
      <w:r w:rsidRPr="00245C5D">
        <w:rPr>
          <w:rFonts w:ascii="Cambria" w:hAnsi="Cambria" w:cs="Cambria"/>
          <w:lang w:val="en-US" w:bidi="mr-IN"/>
        </w:rPr>
        <w:t xml:space="preserve">Layered communication architecture: layers, services, protocols, layer entities, service access points, </w:t>
      </w:r>
      <w:r>
        <w:rPr>
          <w:rFonts w:ascii="Cambria" w:hAnsi="Cambria" w:cs="Cambria"/>
          <w:lang w:val="en-US" w:bidi="mr-IN"/>
        </w:rPr>
        <w:t>modes of communication, etc. DLL Protocols, Frame Relay, X.25 protocol, IEEE Standards for LAN, error detection and correction at DLL.</w:t>
      </w:r>
    </w:p>
    <w:p w:rsidR="002209CA" w:rsidRDefault="002209CA" w:rsidP="002209C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209CA" w:rsidRPr="00F3695D" w:rsidRDefault="002209CA" w:rsidP="002209CA">
      <w:pPr>
        <w:spacing w:after="0" w:line="240" w:lineRule="auto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Unit-</w:t>
      </w:r>
      <w:r w:rsidRPr="00F3695D">
        <w:rPr>
          <w:rFonts w:ascii="Cambria" w:hAnsi="Cambria"/>
          <w:b/>
          <w:szCs w:val="24"/>
        </w:rPr>
        <w:t>2:</w:t>
      </w:r>
    </w:p>
    <w:p w:rsidR="002209CA" w:rsidRPr="00245C5D" w:rsidRDefault="002209CA" w:rsidP="002209C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 w:bidi="mr-IN"/>
        </w:rPr>
      </w:pPr>
      <w:r w:rsidRPr="00F14EED">
        <w:rPr>
          <w:rFonts w:ascii="Cambria" w:hAnsi="Cambria" w:cs="Cambria"/>
          <w:b/>
          <w:bCs/>
          <w:lang w:val="en-US" w:bidi="mr-IN"/>
        </w:rPr>
        <w:t>Internetworking and Routing:</w:t>
      </w:r>
      <w:r w:rsidRPr="00245C5D">
        <w:rPr>
          <w:rFonts w:ascii="Cambria" w:hAnsi="Cambria" w:cs="Cambria"/>
          <w:lang w:val="en-US" w:bidi="mr-IN"/>
        </w:rPr>
        <w:t xml:space="preserve"> Advanced Routing algorithms, Advanced Network Congestion Control algorithms, Packet Switching,</w:t>
      </w:r>
      <w:r w:rsidRPr="00420B20">
        <w:rPr>
          <w:rFonts w:ascii="Cambria" w:hAnsi="Cambria" w:cs="Cambria"/>
          <w:lang w:val="en-US" w:bidi="mr-IN"/>
        </w:rPr>
        <w:t xml:space="preserve"> </w:t>
      </w:r>
      <w:r w:rsidRPr="00DA6052">
        <w:rPr>
          <w:rFonts w:ascii="Cambria" w:hAnsi="Cambria" w:cs="Cambria"/>
          <w:lang w:val="en-US" w:bidi="mr-IN"/>
        </w:rPr>
        <w:t>IP Addressing &amp; DNS</w:t>
      </w:r>
      <w:r>
        <w:rPr>
          <w:rFonts w:ascii="Cambria" w:hAnsi="Cambria" w:cs="Cambria"/>
          <w:lang w:val="en-US" w:bidi="mr-IN"/>
        </w:rPr>
        <w:t>.</w:t>
      </w:r>
    </w:p>
    <w:p w:rsidR="002209CA" w:rsidRDefault="002209CA" w:rsidP="002209C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209CA" w:rsidRPr="00F3695D" w:rsidRDefault="002209CA" w:rsidP="002209CA">
      <w:pPr>
        <w:spacing w:after="0" w:line="240" w:lineRule="auto"/>
        <w:rPr>
          <w:rFonts w:ascii="Cambria" w:hAnsi="Cambria"/>
          <w:b/>
          <w:szCs w:val="24"/>
        </w:rPr>
      </w:pPr>
      <w:r w:rsidRPr="00F3695D">
        <w:rPr>
          <w:rFonts w:ascii="Cambria" w:hAnsi="Cambria"/>
          <w:b/>
          <w:szCs w:val="24"/>
        </w:rPr>
        <w:t>Unit-3:</w:t>
      </w:r>
    </w:p>
    <w:p w:rsidR="002209CA" w:rsidRDefault="002209CA" w:rsidP="002209C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 w:bidi="mr-IN"/>
        </w:rPr>
      </w:pPr>
      <w:r w:rsidRPr="00F14EED">
        <w:rPr>
          <w:rFonts w:ascii="Cambria" w:hAnsi="Cambria" w:cs="Cambria"/>
          <w:b/>
          <w:bCs/>
          <w:lang w:val="en-US" w:bidi="mr-IN"/>
        </w:rPr>
        <w:t>Overview on Wireless Networks and Mobile Networks:</w:t>
      </w:r>
      <w:r w:rsidRPr="00083CFD">
        <w:rPr>
          <w:rFonts w:ascii="Cambria" w:hAnsi="Cambria" w:cs="Cambria"/>
          <w:lang w:val="en-US" w:bidi="mr-IN"/>
        </w:rPr>
        <w:t xml:space="preserve"> LAN, PAN, Sensor Networks, </w:t>
      </w:r>
      <w:proofErr w:type="spellStart"/>
      <w:r w:rsidRPr="00083CFD">
        <w:rPr>
          <w:rFonts w:ascii="Cambria" w:hAnsi="Cambria" w:cs="Cambria"/>
          <w:lang w:val="en-US" w:bidi="mr-IN"/>
        </w:rPr>
        <w:t>Ad_hoc</w:t>
      </w:r>
      <w:proofErr w:type="spellEnd"/>
      <w:r w:rsidRPr="00083CFD">
        <w:rPr>
          <w:rFonts w:ascii="Cambria" w:hAnsi="Cambria" w:cs="Cambria"/>
          <w:lang w:val="en-US" w:bidi="mr-IN"/>
        </w:rPr>
        <w:t xml:space="preserve"> Networks, Mobile </w:t>
      </w:r>
      <w:r w:rsidR="00EA1EA2" w:rsidRPr="00083CFD">
        <w:rPr>
          <w:rFonts w:ascii="Cambria" w:hAnsi="Cambria" w:cs="Cambria"/>
          <w:lang w:val="en-US" w:bidi="mr-IN"/>
        </w:rPr>
        <w:t>IP,</w:t>
      </w:r>
      <w:r w:rsidRPr="00083CFD">
        <w:rPr>
          <w:rFonts w:ascii="Cambria" w:hAnsi="Cambria" w:cs="Cambria"/>
          <w:lang w:val="en-US" w:bidi="mr-IN"/>
        </w:rPr>
        <w:t xml:space="preserve"> Mobile TCP</w:t>
      </w:r>
      <w:r w:rsidR="00EA1EA2" w:rsidRPr="00083CFD">
        <w:rPr>
          <w:rFonts w:ascii="Cambria" w:hAnsi="Cambria" w:cs="Cambria"/>
          <w:lang w:val="en-US" w:bidi="mr-IN"/>
        </w:rPr>
        <w:t>, VPN</w:t>
      </w:r>
      <w:r w:rsidRPr="00083CFD">
        <w:rPr>
          <w:rFonts w:ascii="Cambria" w:hAnsi="Cambria" w:cs="Cambria"/>
          <w:lang w:val="en-US" w:bidi="mr-IN"/>
        </w:rPr>
        <w:t>,</w:t>
      </w:r>
      <w:r w:rsidRPr="00E83F56">
        <w:rPr>
          <w:rFonts w:ascii="Cambria" w:hAnsi="Cambria" w:cs="Cambria"/>
          <w:lang w:val="en-US" w:bidi="mr-IN"/>
        </w:rPr>
        <w:t xml:space="preserve"> </w:t>
      </w:r>
      <w:r w:rsidRPr="00245C5D">
        <w:rPr>
          <w:rFonts w:ascii="Cambria" w:hAnsi="Cambria" w:cs="Cambria"/>
          <w:lang w:val="en-US" w:bidi="mr-IN"/>
        </w:rPr>
        <w:t xml:space="preserve">MAC </w:t>
      </w:r>
      <w:r>
        <w:rPr>
          <w:rFonts w:ascii="Cambria" w:hAnsi="Cambria" w:cs="Cambria"/>
          <w:lang w:val="en-US" w:bidi="mr-IN"/>
        </w:rPr>
        <w:t>Protocols.</w:t>
      </w:r>
    </w:p>
    <w:p w:rsidR="002209CA" w:rsidRPr="00245C5D" w:rsidRDefault="002209CA" w:rsidP="002209C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 w:bidi="mr-IN"/>
        </w:rPr>
      </w:pPr>
      <w:r w:rsidRPr="00245C5D">
        <w:rPr>
          <w:rFonts w:ascii="Cambria" w:hAnsi="Cambria" w:cs="Cambria"/>
          <w:lang w:val="en-US" w:bidi="mr-IN"/>
        </w:rPr>
        <w:t>Wireless Protocols: Data Transport and Sensor Data Dissemination, Group Communication: Multicast Routing and Transport, Multicast (cont.); Scalability and Robustness in Networks</w:t>
      </w:r>
      <w:r>
        <w:rPr>
          <w:rFonts w:ascii="Cambria" w:hAnsi="Cambria" w:cs="Cambria"/>
          <w:lang w:val="en-US" w:bidi="mr-IN"/>
        </w:rPr>
        <w:t>.</w:t>
      </w:r>
    </w:p>
    <w:p w:rsidR="002209CA" w:rsidRPr="00083CFD" w:rsidRDefault="002209CA" w:rsidP="002209C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 w:bidi="mr-IN"/>
        </w:rPr>
      </w:pPr>
    </w:p>
    <w:p w:rsidR="00114B4C" w:rsidRDefault="00114B4C">
      <w:pPr>
        <w:spacing w:after="160" w:line="259" w:lineRule="auto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br w:type="page"/>
      </w:r>
    </w:p>
    <w:p w:rsidR="002209CA" w:rsidRPr="00F3695D" w:rsidRDefault="002209CA" w:rsidP="002209CA">
      <w:pPr>
        <w:spacing w:after="0" w:line="240" w:lineRule="auto"/>
        <w:rPr>
          <w:rFonts w:ascii="Cambria" w:hAnsi="Cambria"/>
          <w:b/>
          <w:szCs w:val="24"/>
        </w:rPr>
      </w:pPr>
      <w:r w:rsidRPr="00F3695D">
        <w:rPr>
          <w:rFonts w:ascii="Cambria" w:hAnsi="Cambria"/>
          <w:b/>
          <w:szCs w:val="24"/>
        </w:rPr>
        <w:lastRenderedPageBreak/>
        <w:t xml:space="preserve">Unit-4: </w:t>
      </w:r>
    </w:p>
    <w:p w:rsidR="002209CA" w:rsidRPr="00083CFD" w:rsidRDefault="002209CA" w:rsidP="002209C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 w:bidi="mr-IN"/>
        </w:rPr>
      </w:pPr>
      <w:r w:rsidRPr="00F14EED">
        <w:rPr>
          <w:rFonts w:ascii="Cambria" w:hAnsi="Cambria" w:cs="Cambria"/>
          <w:b/>
          <w:bCs/>
          <w:lang w:val="en-US" w:bidi="mr-IN"/>
        </w:rPr>
        <w:t>Process to Process delivery:</w:t>
      </w:r>
      <w:r w:rsidRPr="00083CFD">
        <w:rPr>
          <w:rFonts w:ascii="Cambria" w:hAnsi="Cambria" w:cs="Cambria"/>
          <w:lang w:val="en-US" w:bidi="mr-IN"/>
        </w:rPr>
        <w:t xml:space="preserve"> client/server paradigm, multiplexing and </w:t>
      </w:r>
      <w:proofErr w:type="spellStart"/>
      <w:r w:rsidRPr="00083CFD">
        <w:rPr>
          <w:rFonts w:ascii="Cambria" w:hAnsi="Cambria" w:cs="Cambria"/>
          <w:lang w:val="en-US" w:bidi="mr-IN"/>
        </w:rPr>
        <w:t>demultiplexing</w:t>
      </w:r>
      <w:proofErr w:type="spellEnd"/>
      <w:r w:rsidRPr="00083CFD">
        <w:rPr>
          <w:rFonts w:ascii="Cambria" w:hAnsi="Cambria" w:cs="Cambria"/>
          <w:lang w:val="en-US" w:bidi="mr-IN"/>
        </w:rPr>
        <w:t>, connectionless versus connection oriented services, reliable versus unreliable</w:t>
      </w:r>
    </w:p>
    <w:p w:rsidR="002209CA" w:rsidRPr="001051CC" w:rsidRDefault="002209CA" w:rsidP="002209C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 w:bidi="mr-IN"/>
        </w:rPr>
      </w:pPr>
      <w:r w:rsidRPr="00F14EED">
        <w:rPr>
          <w:rFonts w:ascii="Cambria" w:hAnsi="Cambria" w:cs="Cambria"/>
          <w:b/>
          <w:bCs/>
          <w:lang w:val="en-US" w:bidi="mr-IN"/>
        </w:rPr>
        <w:t>Network Security:</w:t>
      </w:r>
      <w:r w:rsidRPr="001051CC">
        <w:rPr>
          <w:rFonts w:ascii="Cambria" w:hAnsi="Cambria" w:cs="Cambria"/>
          <w:lang w:val="en-US" w:bidi="mr-IN"/>
        </w:rPr>
        <w:t xml:space="preserve"> </w:t>
      </w:r>
      <w:r>
        <w:rPr>
          <w:rFonts w:ascii="Cambria" w:hAnsi="Cambria" w:cs="Cambria"/>
          <w:lang w:val="en-US" w:bidi="mr-IN"/>
        </w:rPr>
        <w:t>Cryptography Techniques, Algorithms: Secret key and Public key, DES, RSA. Digital Signature, Firewalls, Proxy server.</w:t>
      </w:r>
    </w:p>
    <w:p w:rsidR="002209CA" w:rsidRPr="00083CFD" w:rsidRDefault="002209CA" w:rsidP="002209C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 w:bidi="mr-IN"/>
        </w:rPr>
      </w:pPr>
    </w:p>
    <w:p w:rsidR="002209CA" w:rsidRPr="00F3695D" w:rsidRDefault="002209CA" w:rsidP="002209CA">
      <w:pPr>
        <w:spacing w:after="0" w:line="240" w:lineRule="auto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Unit-</w:t>
      </w:r>
      <w:r w:rsidRPr="00F3695D">
        <w:rPr>
          <w:rFonts w:ascii="Cambria" w:hAnsi="Cambria"/>
          <w:b/>
          <w:szCs w:val="24"/>
        </w:rPr>
        <w:t>5:</w:t>
      </w:r>
    </w:p>
    <w:p w:rsidR="002209CA" w:rsidRPr="00A2521A" w:rsidRDefault="002209CA" w:rsidP="002209C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 w:bidi="mr-IN"/>
        </w:rPr>
      </w:pPr>
      <w:r w:rsidRPr="00F14EED">
        <w:rPr>
          <w:rFonts w:ascii="Cambria" w:hAnsi="Cambria" w:cs="Cambria"/>
          <w:b/>
          <w:bCs/>
          <w:lang w:val="en-US" w:bidi="mr-IN"/>
        </w:rPr>
        <w:t>Special Topics:</w:t>
      </w:r>
      <w:r w:rsidRPr="00A2521A">
        <w:rPr>
          <w:rFonts w:ascii="Cambria" w:hAnsi="Cambria" w:cs="Cambria"/>
          <w:lang w:val="en-US" w:bidi="mr-IN"/>
        </w:rPr>
        <w:t xml:space="preserve"> current and emerging trends: </w:t>
      </w:r>
      <w:r>
        <w:rPr>
          <w:rFonts w:ascii="Cambria" w:hAnsi="Cambria" w:cs="Cambria"/>
          <w:lang w:val="en-US" w:bidi="mr-IN"/>
        </w:rPr>
        <w:t>Next Generation Networks, Data Centers, Cloud Computing, GSM, GIS, Queuing models, ASN</w:t>
      </w:r>
      <w:r w:rsidR="00244E4B">
        <w:rPr>
          <w:rFonts w:ascii="Cambria" w:hAnsi="Cambria" w:cs="Cambria"/>
          <w:lang w:val="en-US" w:bidi="mr-IN"/>
        </w:rPr>
        <w:t xml:space="preserve"> </w:t>
      </w:r>
      <w:r>
        <w:rPr>
          <w:rFonts w:ascii="Cambria" w:hAnsi="Cambria" w:cs="Cambria"/>
          <w:lang w:val="en-US" w:bidi="mr-IN"/>
        </w:rPr>
        <w:t>(abstract syntax Notation),</w:t>
      </w:r>
      <w:r w:rsidRPr="00A2521A">
        <w:rPr>
          <w:rFonts w:ascii="Cambria" w:hAnsi="Cambria" w:cs="Cambria"/>
          <w:lang w:val="en-US" w:bidi="mr-IN"/>
        </w:rPr>
        <w:t xml:space="preserve"> </w:t>
      </w:r>
      <w:r>
        <w:rPr>
          <w:rFonts w:ascii="Cambria" w:hAnsi="Cambria" w:cs="Cambria"/>
          <w:lang w:val="en-US" w:bidi="mr-IN"/>
        </w:rPr>
        <w:t>distributed Networks.</w:t>
      </w:r>
    </w:p>
    <w:p w:rsidR="002209CA" w:rsidRDefault="002209CA" w:rsidP="002209C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2209CA" w:rsidRPr="00D348E7" w:rsidRDefault="002209CA" w:rsidP="002209C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D348E7">
        <w:rPr>
          <w:rFonts w:ascii="Cambria" w:hAnsi="Cambria"/>
          <w:b/>
          <w:sz w:val="24"/>
          <w:szCs w:val="24"/>
        </w:rPr>
        <w:t>Books:</w:t>
      </w:r>
    </w:p>
    <w:p w:rsidR="002209CA" w:rsidRDefault="002209CA" w:rsidP="002209C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 w:bidi="mr-IN"/>
        </w:rPr>
      </w:pPr>
      <w:r>
        <w:rPr>
          <w:rFonts w:ascii="Cambria" w:hAnsi="Cambria" w:cs="Cambria"/>
          <w:lang w:val="en-US" w:bidi="mr-IN"/>
        </w:rPr>
        <w:t xml:space="preserve">1. Computer Networks – A. </w:t>
      </w:r>
      <w:proofErr w:type="spellStart"/>
      <w:r>
        <w:rPr>
          <w:rFonts w:ascii="Cambria" w:hAnsi="Cambria" w:cs="Cambria"/>
          <w:lang w:val="en-US" w:bidi="mr-IN"/>
        </w:rPr>
        <w:t>Tanenbaum</w:t>
      </w:r>
      <w:proofErr w:type="spellEnd"/>
      <w:r>
        <w:rPr>
          <w:rFonts w:ascii="Cambria" w:hAnsi="Cambria" w:cs="Cambria"/>
          <w:lang w:val="en-US" w:bidi="mr-IN"/>
        </w:rPr>
        <w:t>, (PHI pub.)</w:t>
      </w:r>
    </w:p>
    <w:p w:rsidR="002209CA" w:rsidRDefault="002209CA" w:rsidP="002209C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 w:bidi="mr-IN"/>
        </w:rPr>
      </w:pPr>
      <w:r>
        <w:rPr>
          <w:rFonts w:ascii="Cambria" w:hAnsi="Cambria" w:cs="Cambria"/>
          <w:lang w:val="en-US" w:bidi="mr-IN"/>
        </w:rPr>
        <w:t xml:space="preserve">2. Data and Computer Communication – </w:t>
      </w:r>
      <w:proofErr w:type="spellStart"/>
      <w:r>
        <w:rPr>
          <w:rFonts w:ascii="Cambria" w:hAnsi="Cambria" w:cs="Cambria"/>
          <w:lang w:val="en-US" w:bidi="mr-IN"/>
        </w:rPr>
        <w:t>Willam</w:t>
      </w:r>
      <w:proofErr w:type="spellEnd"/>
      <w:r>
        <w:rPr>
          <w:rFonts w:ascii="Cambria" w:hAnsi="Cambria" w:cs="Cambria"/>
          <w:lang w:val="en-US" w:bidi="mr-IN"/>
        </w:rPr>
        <w:t xml:space="preserve"> Stallings, PHI pub.</w:t>
      </w:r>
    </w:p>
    <w:p w:rsidR="002209CA" w:rsidRDefault="002209CA" w:rsidP="002209C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lang w:val="en-US" w:bidi="mr-IN"/>
        </w:rPr>
      </w:pPr>
    </w:p>
    <w:p w:rsidR="002209CA" w:rsidRPr="00D348E7" w:rsidRDefault="002209CA" w:rsidP="002209C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D348E7">
        <w:rPr>
          <w:rFonts w:ascii="Cambria" w:hAnsi="Cambria"/>
          <w:b/>
          <w:sz w:val="24"/>
          <w:szCs w:val="24"/>
        </w:rPr>
        <w:t>Reference Books:</w:t>
      </w:r>
    </w:p>
    <w:p w:rsidR="002209CA" w:rsidRDefault="002209CA" w:rsidP="002209C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 w:bidi="mr-IN"/>
        </w:rPr>
      </w:pPr>
      <w:r>
        <w:rPr>
          <w:rFonts w:ascii="Cambria" w:hAnsi="Cambria" w:cs="Cambria"/>
          <w:lang w:val="en-US" w:bidi="mr-IN"/>
        </w:rPr>
        <w:t xml:space="preserve">1. Data Communication &amp; Network – </w:t>
      </w:r>
      <w:proofErr w:type="spellStart"/>
      <w:r>
        <w:rPr>
          <w:rFonts w:ascii="Cambria" w:hAnsi="Cambria" w:cs="Cambria"/>
          <w:lang w:val="en-US" w:bidi="mr-IN"/>
        </w:rPr>
        <w:t>Forouzan</w:t>
      </w:r>
      <w:proofErr w:type="spellEnd"/>
      <w:r>
        <w:rPr>
          <w:rFonts w:ascii="Cambria" w:hAnsi="Cambria" w:cs="Cambria"/>
          <w:lang w:val="en-US" w:bidi="mr-IN"/>
        </w:rPr>
        <w:t xml:space="preserve"> (TMH)</w:t>
      </w:r>
    </w:p>
    <w:p w:rsidR="002209CA" w:rsidRDefault="002209CA" w:rsidP="002209C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 w:bidi="mr-IN"/>
        </w:rPr>
      </w:pPr>
      <w:r>
        <w:rPr>
          <w:rFonts w:ascii="Cambria" w:hAnsi="Cambria" w:cs="Cambria"/>
          <w:lang w:val="en-US" w:bidi="mr-IN"/>
        </w:rPr>
        <w:t xml:space="preserve">2. Internetworking with TCP/IP </w:t>
      </w:r>
      <w:proofErr w:type="spellStart"/>
      <w:r>
        <w:rPr>
          <w:rFonts w:ascii="Cambria" w:hAnsi="Cambria" w:cs="Cambria"/>
          <w:lang w:val="en-US" w:bidi="mr-IN"/>
        </w:rPr>
        <w:t>Vol</w:t>
      </w:r>
      <w:proofErr w:type="spellEnd"/>
      <w:r>
        <w:rPr>
          <w:rFonts w:ascii="Cambria" w:hAnsi="Cambria" w:cs="Cambria"/>
          <w:lang w:val="en-US" w:bidi="mr-IN"/>
        </w:rPr>
        <w:t>‐I – Comer (PHI pub.)</w:t>
      </w:r>
    </w:p>
    <w:p w:rsidR="002209CA" w:rsidRDefault="002209CA" w:rsidP="002209C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 w:bidi="mr-IN"/>
        </w:rPr>
      </w:pPr>
      <w:r>
        <w:rPr>
          <w:rFonts w:ascii="Cambria" w:hAnsi="Cambria" w:cs="Cambria"/>
          <w:lang w:val="en-US" w:bidi="mr-IN"/>
        </w:rPr>
        <w:t>3. Data Communications and distributed Networks‐V.B, Black, (Prentice Hall pub.)</w:t>
      </w:r>
    </w:p>
    <w:p w:rsidR="002209CA" w:rsidRDefault="002209CA" w:rsidP="002209C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t xml:space="preserve"> </w:t>
      </w:r>
      <w:r w:rsidR="004A3A86">
        <w:t>4. William</w:t>
      </w:r>
      <w:r>
        <w:t xml:space="preserve"> Stallings, Wireless Communications &amp; Networks, 2nd edition, Prentice-Hall Pearson, 2005  </w:t>
      </w:r>
    </w:p>
    <w:p w:rsidR="002209CA" w:rsidRDefault="002209CA" w:rsidP="002209C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209CA" w:rsidRDefault="002209CA" w:rsidP="002209C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209CA" w:rsidRDefault="002209CA" w:rsidP="002209C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209CA" w:rsidRPr="00D348E7" w:rsidRDefault="002209CA" w:rsidP="002209C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D348E7">
        <w:rPr>
          <w:rFonts w:ascii="Cambria" w:hAnsi="Cambria"/>
          <w:b/>
          <w:sz w:val="24"/>
          <w:szCs w:val="24"/>
        </w:rPr>
        <w:t>E-books:</w:t>
      </w:r>
    </w:p>
    <w:p w:rsidR="002209CA" w:rsidRPr="00141DB2" w:rsidRDefault="00244E4B" w:rsidP="002209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lang w:val="en-US" w:bidi="mr-IN"/>
        </w:rPr>
      </w:pPr>
      <w:hyperlink r:id="rId6" w:history="1">
        <w:r w:rsidR="007B66A7" w:rsidRPr="00327EF0">
          <w:rPr>
            <w:rStyle w:val="Hyperlink"/>
            <w:rFonts w:ascii="Cambria" w:hAnsi="Cambria" w:cs="Cambria"/>
            <w:lang w:val="en-US" w:bidi="mr-IN"/>
          </w:rPr>
          <w:t>http://newwayofengineering.blogspot.in/2014/12/computer-networks-tanenbaum-5th-edition.html</w:t>
        </w:r>
      </w:hyperlink>
      <w:r w:rsidR="007B66A7">
        <w:rPr>
          <w:rFonts w:ascii="Cambria" w:hAnsi="Cambria" w:cs="Cambria"/>
          <w:lang w:val="en-US" w:bidi="mr-IN"/>
        </w:rPr>
        <w:t xml:space="preserve">   </w:t>
      </w:r>
    </w:p>
    <w:p w:rsidR="007B66A7" w:rsidRDefault="00244E4B" w:rsidP="002209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lang w:val="en-US" w:bidi="mr-IN"/>
        </w:rPr>
      </w:pPr>
      <w:hyperlink r:id="rId7" w:history="1">
        <w:r w:rsidR="007B66A7" w:rsidRPr="00327EF0">
          <w:rPr>
            <w:rStyle w:val="Hyperlink"/>
            <w:rFonts w:ascii="Cambria" w:hAnsi="Cambria" w:cs="Cambria"/>
            <w:lang w:val="en-US" w:bidi="mr-IN"/>
          </w:rPr>
          <w:t>http://nptel.iitm.ac.in/courses/Webcoursecontents/IIT%20Kharagpur/Computer%20networks/New_index1.html</w:t>
        </w:r>
      </w:hyperlink>
      <w:r w:rsidR="007B66A7">
        <w:rPr>
          <w:rFonts w:ascii="Cambria" w:hAnsi="Cambria" w:cs="Cambria"/>
          <w:lang w:val="en-US" w:bidi="mr-IN"/>
        </w:rPr>
        <w:t xml:space="preserve"> </w:t>
      </w:r>
    </w:p>
    <w:p w:rsidR="002209CA" w:rsidRPr="00141DB2" w:rsidRDefault="00244E4B" w:rsidP="002209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lang w:val="en-US" w:bidi="mr-IN"/>
        </w:rPr>
      </w:pPr>
      <w:hyperlink r:id="rId8" w:history="1">
        <w:r w:rsidR="007B66A7" w:rsidRPr="00327EF0">
          <w:rPr>
            <w:rStyle w:val="Hyperlink"/>
            <w:rFonts w:ascii="Cambria" w:hAnsi="Cambria" w:cs="Cambria"/>
            <w:lang w:val="en-US" w:bidi="mr-IN"/>
          </w:rPr>
          <w:t>http://nptel.iitm.ac.in/video.php?subjectId=1061050813</w:t>
        </w:r>
      </w:hyperlink>
      <w:r w:rsidR="007B66A7">
        <w:rPr>
          <w:rFonts w:ascii="Cambria" w:hAnsi="Cambria" w:cs="Cambria"/>
          <w:lang w:val="en-US" w:bidi="mr-IN"/>
        </w:rPr>
        <w:t xml:space="preserve"> </w:t>
      </w:r>
      <w:r w:rsidR="002209CA" w:rsidRPr="00141DB2">
        <w:rPr>
          <w:rFonts w:ascii="Cambria" w:hAnsi="Cambria" w:cs="Cambria"/>
          <w:lang w:val="en-US" w:bidi="mr-IN"/>
        </w:rPr>
        <w:t xml:space="preserve">. </w:t>
      </w:r>
    </w:p>
    <w:p w:rsidR="002209CA" w:rsidRPr="00141DB2" w:rsidRDefault="00244E4B" w:rsidP="002209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lang w:val="en-US" w:bidi="mr-IN"/>
        </w:rPr>
      </w:pPr>
      <w:hyperlink r:id="rId9" w:history="1">
        <w:r w:rsidR="007B66A7" w:rsidRPr="00327EF0">
          <w:rPr>
            <w:rStyle w:val="Hyperlink"/>
            <w:rFonts w:ascii="Cambria" w:hAnsi="Cambria" w:cs="Cambria"/>
            <w:lang w:val="en-US" w:bidi="mr-IN"/>
          </w:rPr>
          <w:t>http://nptel.iitm.ac.in/courses/IIT-MADRAS/Computer_Networks/index.php</w:t>
        </w:r>
      </w:hyperlink>
      <w:r w:rsidR="007B66A7">
        <w:rPr>
          <w:rFonts w:ascii="Cambria" w:hAnsi="Cambria" w:cs="Cambria"/>
          <w:lang w:val="en-US" w:bidi="mr-IN"/>
        </w:rPr>
        <w:t xml:space="preserve"> </w:t>
      </w:r>
      <w:r w:rsidR="002209CA" w:rsidRPr="00141DB2">
        <w:rPr>
          <w:rFonts w:ascii="Cambria" w:hAnsi="Cambria" w:cs="Cambria"/>
          <w:lang w:val="en-US" w:bidi="mr-IN"/>
        </w:rPr>
        <w:t xml:space="preserve"> </w:t>
      </w:r>
    </w:p>
    <w:p w:rsidR="002209CA" w:rsidRPr="009D3CE2" w:rsidRDefault="002209CA" w:rsidP="002209C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 w:bidi="mr-IN"/>
        </w:rPr>
      </w:pPr>
    </w:p>
    <w:p w:rsidR="002209CA" w:rsidRDefault="002209CA" w:rsidP="002209C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D348E7">
        <w:rPr>
          <w:rFonts w:ascii="Cambria" w:hAnsi="Cambria"/>
          <w:b/>
          <w:sz w:val="24"/>
          <w:szCs w:val="24"/>
        </w:rPr>
        <w:t>Lab Exercise:</w:t>
      </w:r>
    </w:p>
    <w:p w:rsidR="002209CA" w:rsidRPr="00C404CC" w:rsidRDefault="002209CA" w:rsidP="002209CA">
      <w:pPr>
        <w:spacing w:after="0" w:line="240" w:lineRule="auto"/>
        <w:jc w:val="both"/>
        <w:rPr>
          <w:rFonts w:ascii="Cambria" w:hAnsi="Cambria"/>
        </w:rPr>
      </w:pPr>
      <w:r w:rsidRPr="00C404CC">
        <w:rPr>
          <w:rFonts w:ascii="Cambria" w:hAnsi="Cambria"/>
          <w:b/>
        </w:rPr>
        <w:t>CSC</w:t>
      </w:r>
      <w:r>
        <w:rPr>
          <w:rFonts w:ascii="Cambria" w:hAnsi="Cambria"/>
          <w:b/>
        </w:rPr>
        <w:t>552</w:t>
      </w:r>
      <w:r w:rsidRPr="00C404CC">
        <w:rPr>
          <w:rFonts w:ascii="Cambria" w:hAnsi="Cambria"/>
          <w:b/>
        </w:rPr>
        <w:t xml:space="preserve"> Practical based on CSC</w:t>
      </w:r>
      <w:r>
        <w:rPr>
          <w:rFonts w:ascii="Cambria" w:hAnsi="Cambria"/>
          <w:b/>
        </w:rPr>
        <w:t>501</w:t>
      </w:r>
      <w:r w:rsidRPr="00C404CC">
        <w:rPr>
          <w:rFonts w:ascii="Cambria" w:hAnsi="Cambria"/>
          <w:b/>
        </w:rPr>
        <w:t xml:space="preserve">: </w:t>
      </w:r>
      <w:r w:rsidRPr="00C404CC">
        <w:rPr>
          <w:rFonts w:ascii="Cambria" w:hAnsi="Cambria"/>
          <w:color w:val="000000"/>
        </w:rPr>
        <w:t>At least two experiments should be carried out on each unit.</w:t>
      </w:r>
    </w:p>
    <w:p w:rsidR="00E626F4" w:rsidRDefault="00E626F4"/>
    <w:sectPr w:rsidR="00E62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85DCC"/>
    <w:multiLevelType w:val="hybridMultilevel"/>
    <w:tmpl w:val="36B62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CA"/>
    <w:rsid w:val="00114B4C"/>
    <w:rsid w:val="002209CA"/>
    <w:rsid w:val="00244E4B"/>
    <w:rsid w:val="0041437E"/>
    <w:rsid w:val="004A3A86"/>
    <w:rsid w:val="007B66A7"/>
    <w:rsid w:val="00E626F4"/>
    <w:rsid w:val="00EA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5E2AD-F8F1-4E1C-B4F8-C16A562E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CA"/>
    <w:pPr>
      <w:spacing w:after="200" w:line="27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CA"/>
    <w:pPr>
      <w:ind w:left="720"/>
    </w:pPr>
  </w:style>
  <w:style w:type="paragraph" w:styleId="NoSpacing">
    <w:name w:val="No Spacing"/>
    <w:uiPriority w:val="1"/>
    <w:qFormat/>
    <w:rsid w:val="002209CA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styleId="Hyperlink">
    <w:name w:val="Hyperlink"/>
    <w:basedOn w:val="DefaultParagraphFont"/>
    <w:uiPriority w:val="99"/>
    <w:unhideWhenUsed/>
    <w:rsid w:val="007B6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tel.iitm.ac.in/video.php?subjectId=10610508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tel.iitm.ac.in/courses/Webcoursecontents/IIT%20Kharagpur/Computer%20networks/New_index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wayofengineering.blogspot.in/2014/12/computer-networks-tanenbaum-5th-editi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CSIT-M%7E1\AppData\Local\Temp\Rar$EX96.272\6-829-fall-2002\contents\calendar\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ptel.iitm.ac.in/courses/IIT-MADRAS/Computer_Network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 Gawhale</dc:creator>
  <cp:keywords/>
  <dc:description/>
  <cp:lastModifiedBy>Sushil Gawhale</cp:lastModifiedBy>
  <cp:revision>7</cp:revision>
  <dcterms:created xsi:type="dcterms:W3CDTF">2017-06-16T06:17:00Z</dcterms:created>
  <dcterms:modified xsi:type="dcterms:W3CDTF">2017-06-21T06:10:00Z</dcterms:modified>
</cp:coreProperties>
</file>