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 w:rsidRPr="00676B38">
        <w:rPr>
          <w:rFonts w:ascii="Times New Roman" w:hAnsi="Times New Roman" w:cs="Times New Roman"/>
          <w:b/>
          <w:sz w:val="24"/>
          <w:szCs w:val="24"/>
        </w:rPr>
        <w:t>Semester-</w:t>
      </w:r>
      <w:r w:rsidR="00FE7012" w:rsidRPr="00676B38">
        <w:rPr>
          <w:rFonts w:ascii="Times New Roman" w:hAnsi="Times New Roman" w:cs="Times New Roman"/>
          <w:b/>
          <w:sz w:val="24"/>
          <w:szCs w:val="24"/>
        </w:rPr>
        <w:t>I</w:t>
      </w:r>
      <w:r w:rsidR="001D1ED3">
        <w:rPr>
          <w:rFonts w:ascii="Times New Roman" w:hAnsi="Times New Roman" w:cs="Times New Roman"/>
          <w:b/>
          <w:sz w:val="24"/>
          <w:szCs w:val="24"/>
        </w:rPr>
        <w:t>V</w:t>
      </w:r>
      <w:r w:rsidR="00FE7012">
        <w:rPr>
          <w:rFonts w:ascii="Times New Roman" w:hAnsi="Times New Roman" w:cs="Times New Roman"/>
          <w:b/>
          <w:sz w:val="24"/>
          <w:szCs w:val="24"/>
        </w:rPr>
        <w:t>,</w:t>
      </w:r>
      <w:r w:rsidR="00916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376" w:rsidRPr="00B17376">
        <w:rPr>
          <w:rFonts w:ascii="Times New Roman" w:hAnsi="Times New Roman" w:cs="Times New Roman"/>
          <w:b/>
          <w:sz w:val="24"/>
          <w:szCs w:val="24"/>
        </w:rPr>
        <w:t>Statistics</w:t>
      </w:r>
      <w:r w:rsidR="00FE70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168B3">
        <w:rPr>
          <w:rFonts w:ascii="Times New Roman" w:hAnsi="Times New Roman" w:cs="Times New Roman"/>
          <w:b/>
          <w:sz w:val="24"/>
          <w:szCs w:val="24"/>
        </w:rPr>
        <w:t>2017-</w:t>
      </w:r>
      <w:r w:rsidR="00FE7012">
        <w:rPr>
          <w:rFonts w:ascii="Times New Roman" w:hAnsi="Times New Roman" w:cs="Times New Roman"/>
          <w:b/>
          <w:sz w:val="24"/>
          <w:szCs w:val="24"/>
        </w:rPr>
        <w:t>2018</w:t>
      </w:r>
      <w:bookmarkStart w:id="0" w:name="_GoBack"/>
      <w:bookmarkEnd w:id="0"/>
    </w:p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Default="0033095A" w:rsidP="0033095A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p w:rsidR="006D7142" w:rsidRDefault="006D7142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768" w:type="dxa"/>
        <w:tblInd w:w="98" w:type="dxa"/>
        <w:tblLook w:val="04A0"/>
      </w:tblPr>
      <w:tblGrid>
        <w:gridCol w:w="1088"/>
        <w:gridCol w:w="767"/>
        <w:gridCol w:w="928"/>
        <w:gridCol w:w="767"/>
        <w:gridCol w:w="928"/>
        <w:gridCol w:w="809"/>
        <w:gridCol w:w="590"/>
        <w:gridCol w:w="1023"/>
        <w:gridCol w:w="868"/>
      </w:tblGrid>
      <w:tr w:rsidR="00B17376" w:rsidRPr="001F1E21" w:rsidTr="00B17376">
        <w:trPr>
          <w:trHeight w:val="712"/>
        </w:trPr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17376" w:rsidRPr="00803AD2" w:rsidRDefault="00B17376" w:rsidP="0005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3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/>
              </w:rPr>
              <w:t>Grade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/>
              </w:rPr>
              <w:t>s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B17376" w:rsidRPr="00803AD2" w:rsidRDefault="00B17376" w:rsidP="00056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173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Multivariate Analysis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B17376" w:rsidRPr="00803AD2" w:rsidRDefault="00B17376" w:rsidP="00056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173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Actuarial Statistics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B17376" w:rsidRPr="00803AD2" w:rsidRDefault="00B17376" w:rsidP="00056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173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Industrial Statistics-II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B17376" w:rsidRPr="00803AD2" w:rsidRDefault="00B17376" w:rsidP="00056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173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Operations Research-II</w:t>
            </w:r>
          </w:p>
        </w:tc>
      </w:tr>
      <w:tr w:rsidR="00B17376" w:rsidRPr="001F1E21" w:rsidTr="00B17376">
        <w:trPr>
          <w:trHeight w:val="604"/>
        </w:trPr>
        <w:tc>
          <w:tcPr>
            <w:tcW w:w="1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376" w:rsidRPr="001F1E21" w:rsidRDefault="00B17376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17376" w:rsidRPr="001F1E21" w:rsidRDefault="00B17376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17376" w:rsidRPr="001F1E21" w:rsidRDefault="00B17376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17376" w:rsidRPr="001F1E21" w:rsidRDefault="00B17376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17376" w:rsidRPr="001F1E21" w:rsidRDefault="00B17376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17376" w:rsidRPr="001F1E21" w:rsidRDefault="00B17376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17376" w:rsidRPr="00803AD2" w:rsidRDefault="00B17376" w:rsidP="00056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17376" w:rsidRPr="00803AD2" w:rsidRDefault="00B17376" w:rsidP="0005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17376" w:rsidRPr="00803AD2" w:rsidRDefault="00B17376" w:rsidP="0005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17376" w:rsidRPr="001F1E21" w:rsidTr="00B17376">
        <w:trPr>
          <w:trHeight w:val="604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7376" w:rsidRPr="001F1E21" w:rsidRDefault="00B17376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376" w:rsidRDefault="00B173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376" w:rsidRDefault="00B173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376" w:rsidRDefault="00B173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376" w:rsidRDefault="00B173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376" w:rsidRDefault="00B173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376" w:rsidRDefault="00B173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376" w:rsidRDefault="00B173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376" w:rsidRDefault="00B173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B17376" w:rsidRPr="001F1E21" w:rsidTr="00B17376">
        <w:trPr>
          <w:trHeight w:val="604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7376" w:rsidRPr="001F1E21" w:rsidRDefault="00B17376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376" w:rsidRDefault="00B173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376" w:rsidRDefault="00B173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376" w:rsidRDefault="00B173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376" w:rsidRDefault="00B173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376" w:rsidRDefault="00B173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376" w:rsidRDefault="00B173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376" w:rsidRDefault="00B173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376" w:rsidRDefault="00B173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</w:tr>
      <w:tr w:rsidR="00B17376" w:rsidRPr="001F1E21" w:rsidTr="00B17376">
        <w:trPr>
          <w:trHeight w:val="604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7376" w:rsidRPr="001F1E21" w:rsidRDefault="00B17376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376" w:rsidRDefault="00B173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376" w:rsidRDefault="00B173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376" w:rsidRDefault="00B173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376" w:rsidRDefault="00B173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376" w:rsidRDefault="00B173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376" w:rsidRDefault="00B173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376" w:rsidRDefault="00B173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376" w:rsidRDefault="00B173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B17376" w:rsidRPr="001F1E21" w:rsidTr="00B17376">
        <w:trPr>
          <w:trHeight w:val="604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7376" w:rsidRPr="001F1E21" w:rsidRDefault="00B17376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376" w:rsidRDefault="00B173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376" w:rsidRDefault="00B173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376" w:rsidRDefault="00B173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376" w:rsidRDefault="00B173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376" w:rsidRDefault="00B173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376" w:rsidRDefault="00B173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376" w:rsidRDefault="00B173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376" w:rsidRDefault="00B173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B17376" w:rsidRPr="001F1E21" w:rsidTr="00B17376">
        <w:trPr>
          <w:trHeight w:val="604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7376" w:rsidRPr="001F1E21" w:rsidRDefault="00B17376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Total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376" w:rsidRDefault="00B173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376" w:rsidRDefault="00B173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376" w:rsidRDefault="00B173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376" w:rsidRDefault="00B173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376" w:rsidRDefault="00B173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376" w:rsidRDefault="00B173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376" w:rsidRDefault="00B173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376" w:rsidRDefault="00B173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6D7142" w:rsidRDefault="00B17376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21825" w:rsidRPr="00021825" w:rsidRDefault="00021825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1825">
        <w:rPr>
          <w:rFonts w:ascii="Times New Roman" w:hAnsi="Times New Roman" w:cs="Times New Roman"/>
          <w:b/>
          <w:sz w:val="24"/>
          <w:szCs w:val="24"/>
        </w:rPr>
        <w:t>Multivariate Analysis</w:t>
      </w:r>
    </w:p>
    <w:p w:rsidR="00873F82" w:rsidRPr="00021825" w:rsidRDefault="00B17376" w:rsidP="00021825">
      <w:pPr>
        <w:pStyle w:val="ListParagraph"/>
        <w:numPr>
          <w:ilvl w:val="0"/>
          <w:numId w:val="1"/>
        </w:numPr>
        <w:tabs>
          <w:tab w:val="left" w:pos="3299"/>
        </w:tabs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021825">
        <w:rPr>
          <w:rFonts w:ascii="Times New Roman" w:hAnsi="Times New Roman" w:cs="Times New Roman"/>
          <w:sz w:val="24"/>
          <w:szCs w:val="24"/>
        </w:rPr>
        <w:t>5</w:t>
      </w:r>
      <w:r w:rsidR="00F6762D" w:rsidRPr="00021825">
        <w:rPr>
          <w:rFonts w:ascii="Times New Roman" w:hAnsi="Times New Roman" w:cs="Times New Roman"/>
          <w:sz w:val="24"/>
          <w:szCs w:val="24"/>
        </w:rPr>
        <w:t>%</w:t>
      </w:r>
      <w:r w:rsidR="00873F82" w:rsidRPr="00021825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32DFF" w:rsidRPr="00021825">
        <w:rPr>
          <w:rFonts w:ascii="Times New Roman" w:hAnsi="Times New Roman" w:cs="Times New Roman"/>
          <w:sz w:val="24"/>
          <w:szCs w:val="24"/>
        </w:rPr>
        <w:t xml:space="preserve">Multivariate Analysis </w:t>
      </w:r>
      <w:r w:rsidR="00873F82" w:rsidRPr="00021825">
        <w:rPr>
          <w:rFonts w:ascii="Times New Roman" w:hAnsi="Times New Roman" w:cs="Times New Roman"/>
          <w:sz w:val="24"/>
          <w:szCs w:val="24"/>
        </w:rPr>
        <w:t>as outstanding</w:t>
      </w:r>
    </w:p>
    <w:p w:rsidR="0033095A" w:rsidRPr="00236F1C" w:rsidRDefault="00F6762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6512AB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32DFF">
        <w:rPr>
          <w:rFonts w:ascii="Times New Roman" w:hAnsi="Times New Roman" w:cs="Times New Roman"/>
          <w:sz w:val="24"/>
          <w:szCs w:val="24"/>
        </w:rPr>
        <w:t>Multivariate Analysis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B1737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6512AB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32DFF">
        <w:rPr>
          <w:rFonts w:ascii="Times New Roman" w:hAnsi="Times New Roman" w:cs="Times New Roman"/>
          <w:sz w:val="24"/>
          <w:szCs w:val="24"/>
        </w:rPr>
        <w:t>Multivariate Analysis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B1737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676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021825" w:rsidRPr="00021825">
        <w:rPr>
          <w:rFonts w:ascii="Times New Roman" w:hAnsi="Times New Roman" w:cs="Times New Roman"/>
          <w:sz w:val="24"/>
          <w:szCs w:val="24"/>
        </w:rPr>
        <w:t>Multivariate Analysis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73F82" w:rsidRPr="00873F82" w:rsidRDefault="00021825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B17376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Actuarial Statistics</w:t>
      </w:r>
    </w:p>
    <w:p w:rsidR="0033095A" w:rsidRPr="00236F1C" w:rsidRDefault="00B1737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676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021825">
        <w:rPr>
          <w:rFonts w:ascii="Times New Roman" w:hAnsi="Times New Roman" w:cs="Times New Roman"/>
          <w:sz w:val="24"/>
          <w:szCs w:val="24"/>
        </w:rPr>
        <w:t>Actuarial Statistics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</w:t>
      </w:r>
      <w:r w:rsidR="009168B3">
        <w:rPr>
          <w:rFonts w:ascii="Times New Roman" w:hAnsi="Times New Roman" w:cs="Times New Roman"/>
          <w:sz w:val="24"/>
          <w:szCs w:val="24"/>
        </w:rPr>
        <w:t xml:space="preserve"> </w:t>
      </w:r>
      <w:r w:rsidR="00A0577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A0577A" w:rsidRDefault="00B17376" w:rsidP="00A0577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021825">
        <w:rPr>
          <w:rFonts w:ascii="Times New Roman" w:hAnsi="Times New Roman" w:cs="Times New Roman"/>
          <w:sz w:val="24"/>
          <w:szCs w:val="24"/>
        </w:rPr>
        <w:t>Actuarial Statistics</w:t>
      </w:r>
      <w:r w:rsidR="009168B3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0577A" w:rsidRPr="00236F1C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33095A" w:rsidRPr="00236F1C" w:rsidRDefault="00B1737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021825">
        <w:rPr>
          <w:rFonts w:ascii="Times New Roman" w:hAnsi="Times New Roman" w:cs="Times New Roman"/>
          <w:sz w:val="24"/>
          <w:szCs w:val="24"/>
        </w:rPr>
        <w:t>Actuarial Statistics</w:t>
      </w:r>
      <w:r w:rsidR="009168B3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B1737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676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021825">
        <w:rPr>
          <w:rFonts w:ascii="Times New Roman" w:hAnsi="Times New Roman" w:cs="Times New Roman"/>
          <w:sz w:val="24"/>
          <w:szCs w:val="24"/>
        </w:rPr>
        <w:t>Actuarial Statistics</w:t>
      </w:r>
      <w:r w:rsidR="009168B3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873F82" w:rsidRPr="00873F82" w:rsidRDefault="00021825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B17376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Industrial Statistics-II</w:t>
      </w:r>
    </w:p>
    <w:p w:rsidR="0033095A" w:rsidRPr="00236F1C" w:rsidRDefault="00B1737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676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021825" w:rsidRPr="00021825">
        <w:rPr>
          <w:rFonts w:ascii="Calibri" w:eastAsia="Times New Roman" w:hAnsi="Calibri" w:cs="Times New Roman"/>
          <w:bCs/>
          <w:color w:val="000000"/>
          <w:sz w:val="24"/>
          <w:szCs w:val="24"/>
        </w:rPr>
        <w:t>Industrial Statistics-II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0577A">
        <w:rPr>
          <w:rFonts w:ascii="Times New Roman" w:hAnsi="Times New Roman" w:cs="Times New Roman"/>
          <w:sz w:val="24"/>
          <w:szCs w:val="24"/>
        </w:rPr>
        <w:t>outstanding</w:t>
      </w:r>
    </w:p>
    <w:p w:rsidR="00A0577A" w:rsidRPr="00236F1C" w:rsidRDefault="00B17376" w:rsidP="00A0577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33095A" w:rsidRPr="00A0577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A0577A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021825" w:rsidRPr="00021825">
        <w:rPr>
          <w:rFonts w:ascii="Calibri" w:eastAsia="Times New Roman" w:hAnsi="Calibri" w:cs="Times New Roman"/>
          <w:bCs/>
          <w:color w:val="000000"/>
          <w:sz w:val="24"/>
          <w:szCs w:val="24"/>
        </w:rPr>
        <w:t>Industrial Statistics-II</w:t>
      </w:r>
      <w:r w:rsidR="009168B3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33095A" w:rsidRPr="00A0577A">
        <w:rPr>
          <w:rFonts w:ascii="Times New Roman" w:hAnsi="Times New Roman" w:cs="Times New Roman"/>
          <w:sz w:val="24"/>
          <w:szCs w:val="24"/>
        </w:rPr>
        <w:t xml:space="preserve">as </w:t>
      </w:r>
      <w:r w:rsidR="00A0577A" w:rsidRPr="00236F1C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33095A" w:rsidRPr="00A0577A" w:rsidRDefault="00B1737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6512AB" w:rsidRPr="00A0577A">
        <w:rPr>
          <w:rFonts w:ascii="Times New Roman" w:hAnsi="Times New Roman" w:cs="Times New Roman"/>
          <w:sz w:val="24"/>
          <w:szCs w:val="24"/>
        </w:rPr>
        <w:t>%</w:t>
      </w:r>
      <w:r w:rsidR="0033095A" w:rsidRPr="00A0577A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021825" w:rsidRPr="00021825">
        <w:rPr>
          <w:rFonts w:ascii="Calibri" w:eastAsia="Times New Roman" w:hAnsi="Calibri" w:cs="Times New Roman"/>
          <w:bCs/>
          <w:color w:val="000000"/>
          <w:sz w:val="24"/>
          <w:szCs w:val="24"/>
        </w:rPr>
        <w:t>Industrial Statistics-II</w:t>
      </w:r>
      <w:r w:rsidR="009168B3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33095A" w:rsidRPr="00A0577A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3E53F5" w:rsidRDefault="00B1737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676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021825" w:rsidRPr="00021825">
        <w:rPr>
          <w:rFonts w:ascii="Calibri" w:eastAsia="Times New Roman" w:hAnsi="Calibri" w:cs="Times New Roman"/>
          <w:bCs/>
          <w:color w:val="000000"/>
          <w:sz w:val="24"/>
          <w:szCs w:val="24"/>
        </w:rPr>
        <w:t>Industrial Statistics-II</w:t>
      </w:r>
      <w:r w:rsidR="009168B3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F82" w:rsidRPr="00873F82" w:rsidRDefault="00021825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B17376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Operations Research-II</w:t>
      </w:r>
    </w:p>
    <w:p w:rsidR="0033095A" w:rsidRPr="00236F1C" w:rsidRDefault="009C3B60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577A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021825" w:rsidRPr="00021825">
        <w:rPr>
          <w:rFonts w:ascii="Calibri" w:eastAsia="Times New Roman" w:hAnsi="Calibri" w:cs="Times New Roman"/>
          <w:bCs/>
          <w:color w:val="000000"/>
          <w:sz w:val="24"/>
          <w:szCs w:val="24"/>
        </w:rPr>
        <w:t>Operations Research-II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0577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A0577A" w:rsidRDefault="009C3B60" w:rsidP="00A0577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021825" w:rsidRPr="00021825">
        <w:rPr>
          <w:rFonts w:ascii="Calibri" w:eastAsia="Times New Roman" w:hAnsi="Calibri" w:cs="Times New Roman"/>
          <w:bCs/>
          <w:color w:val="000000"/>
          <w:sz w:val="24"/>
          <w:szCs w:val="24"/>
        </w:rPr>
        <w:t>Operations Research-II</w:t>
      </w:r>
      <w:r w:rsidR="009168B3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0577A" w:rsidRPr="00236F1C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33095A" w:rsidRPr="00236F1C" w:rsidRDefault="009C3B60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6512AB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021825" w:rsidRPr="00021825">
        <w:rPr>
          <w:rFonts w:ascii="Calibri" w:eastAsia="Times New Roman" w:hAnsi="Calibri" w:cs="Times New Roman"/>
          <w:bCs/>
          <w:color w:val="000000"/>
          <w:sz w:val="24"/>
          <w:szCs w:val="24"/>
        </w:rPr>
        <w:t>Operations Research-II</w:t>
      </w:r>
      <w:r w:rsidR="009168B3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9C3B60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A0577A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021825" w:rsidRPr="00021825">
        <w:rPr>
          <w:rFonts w:ascii="Calibri" w:eastAsia="Times New Roman" w:hAnsi="Calibri" w:cs="Times New Roman"/>
          <w:bCs/>
          <w:color w:val="000000"/>
          <w:sz w:val="24"/>
          <w:szCs w:val="24"/>
        </w:rPr>
        <w:t>Operations Research-II</w:t>
      </w:r>
      <w:r w:rsidR="009168B3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927691" w:rsidRDefault="00927691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Pr="00636C35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>Analysis of students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the second part the students have given their feedback about different characteristics of  teachers about preparedness for each classuse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communicationclarity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496D52" w:rsidRDefault="0033095A" w:rsidP="00E034E5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6271CA" w:rsidRDefault="00496D52" w:rsidP="00E034E5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33095A">
        <w:rPr>
          <w:rFonts w:ascii="Times New Roman" w:hAnsi="Times New Roman" w:cs="Times New Roman"/>
          <w:sz w:val="24"/>
          <w:szCs w:val="24"/>
        </w:rPr>
        <w:t>2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 w:rsidR="0033095A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8064" w:type="dxa"/>
        <w:jc w:val="center"/>
        <w:tblInd w:w="93" w:type="dxa"/>
        <w:tblLook w:val="04A0"/>
      </w:tblPr>
      <w:tblGrid>
        <w:gridCol w:w="1172"/>
        <w:gridCol w:w="810"/>
        <w:gridCol w:w="978"/>
        <w:gridCol w:w="771"/>
        <w:gridCol w:w="885"/>
        <w:gridCol w:w="773"/>
        <w:gridCol w:w="869"/>
        <w:gridCol w:w="977"/>
        <w:gridCol w:w="829"/>
      </w:tblGrid>
      <w:tr w:rsidR="006F6023" w:rsidRPr="001F1E21" w:rsidTr="00C730E0">
        <w:trPr>
          <w:trHeight w:val="800"/>
          <w:jc w:val="center"/>
        </w:trPr>
        <w:tc>
          <w:tcPr>
            <w:tcW w:w="11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F6023" w:rsidRPr="00803AD2" w:rsidRDefault="006F6023" w:rsidP="0092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3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/>
              </w:rPr>
              <w:t>Grade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/>
              </w:rPr>
              <w:t>s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6F6023" w:rsidRPr="00803AD2" w:rsidRDefault="006F6023" w:rsidP="00923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173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Multivariate Analysis</w:t>
            </w: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6F6023" w:rsidRPr="00803AD2" w:rsidRDefault="006F6023" w:rsidP="00923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173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Actuarial Statistics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6F6023" w:rsidRPr="00803AD2" w:rsidRDefault="006F6023" w:rsidP="00923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173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Industrial Statistics-II</w:t>
            </w:r>
          </w:p>
        </w:tc>
        <w:tc>
          <w:tcPr>
            <w:tcW w:w="1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6F6023" w:rsidRPr="00803AD2" w:rsidRDefault="006F6023" w:rsidP="00923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173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Operations Research-II</w:t>
            </w:r>
          </w:p>
        </w:tc>
      </w:tr>
      <w:tr w:rsidR="00C730E0" w:rsidRPr="001F1E21" w:rsidTr="00C730E0">
        <w:trPr>
          <w:trHeight w:val="678"/>
          <w:jc w:val="center"/>
        </w:trPr>
        <w:tc>
          <w:tcPr>
            <w:tcW w:w="11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6023" w:rsidRPr="001F1E21" w:rsidRDefault="006F6023" w:rsidP="00923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F6023" w:rsidRPr="001F1E21" w:rsidRDefault="006F6023" w:rsidP="0092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F6023" w:rsidRPr="001F1E21" w:rsidRDefault="006F6023" w:rsidP="0092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F6023" w:rsidRPr="001F1E21" w:rsidRDefault="006F6023" w:rsidP="0092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F6023" w:rsidRPr="001F1E21" w:rsidRDefault="006F6023" w:rsidP="0092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F6023" w:rsidRPr="001F1E21" w:rsidRDefault="006F6023" w:rsidP="0092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F6023" w:rsidRPr="00803AD2" w:rsidRDefault="006F6023" w:rsidP="00923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F6023" w:rsidRPr="00803AD2" w:rsidRDefault="006F6023" w:rsidP="0092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F6023" w:rsidRPr="00803AD2" w:rsidRDefault="006F6023" w:rsidP="0092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730E0" w:rsidRPr="001F1E21" w:rsidTr="00C730E0">
        <w:trPr>
          <w:trHeight w:val="678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6023" w:rsidRPr="001F1E21" w:rsidRDefault="006F6023" w:rsidP="0092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023" w:rsidRDefault="006F60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023" w:rsidRDefault="006F60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023" w:rsidRDefault="006F60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023" w:rsidRDefault="006F60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023" w:rsidRDefault="006F60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023" w:rsidRDefault="006F60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023" w:rsidRDefault="006F60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023" w:rsidRDefault="006F60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</w:tr>
      <w:tr w:rsidR="00C730E0" w:rsidRPr="001F1E21" w:rsidTr="00C730E0">
        <w:trPr>
          <w:trHeight w:val="678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6023" w:rsidRPr="001F1E21" w:rsidRDefault="006F6023" w:rsidP="0092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023" w:rsidRDefault="006F60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023" w:rsidRDefault="006F60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023" w:rsidRDefault="006F60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023" w:rsidRDefault="006F60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023" w:rsidRDefault="006F60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023" w:rsidRDefault="006F60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023" w:rsidRDefault="006F60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023" w:rsidRDefault="006F60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</w:tr>
      <w:tr w:rsidR="00C730E0" w:rsidRPr="001F1E21" w:rsidTr="00C730E0">
        <w:trPr>
          <w:trHeight w:val="678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6023" w:rsidRPr="001F1E21" w:rsidRDefault="006F6023" w:rsidP="0092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023" w:rsidRDefault="006F60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023" w:rsidRDefault="006F60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023" w:rsidRDefault="006F60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023" w:rsidRDefault="006F60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023" w:rsidRDefault="006F60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023" w:rsidRDefault="006F60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023" w:rsidRDefault="006F60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023" w:rsidRDefault="006F60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C730E0" w:rsidRPr="001F1E21" w:rsidTr="00C730E0">
        <w:trPr>
          <w:trHeight w:val="678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6023" w:rsidRPr="001F1E21" w:rsidRDefault="006F6023" w:rsidP="0092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023" w:rsidRDefault="006F60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023" w:rsidRDefault="006F60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023" w:rsidRDefault="006F60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023" w:rsidRDefault="006F60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023" w:rsidRDefault="006F60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023" w:rsidRDefault="006F60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023" w:rsidRDefault="006F60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023" w:rsidRDefault="006F60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C730E0" w:rsidRPr="001F1E21" w:rsidTr="00C730E0">
        <w:trPr>
          <w:trHeight w:val="678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6023" w:rsidRPr="001F1E21" w:rsidRDefault="006F6023" w:rsidP="0092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Total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023" w:rsidRDefault="006F60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023" w:rsidRDefault="006F60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023" w:rsidRDefault="006F60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023" w:rsidRDefault="006F60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023" w:rsidRDefault="006F60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023" w:rsidRDefault="006F60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023" w:rsidRDefault="006F60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023" w:rsidRDefault="006F60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B62622" w:rsidRDefault="00B62622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8323B6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</w:p>
    <w:p w:rsidR="000929BF" w:rsidRDefault="006F6023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71458" w:rsidRPr="00971458" w:rsidRDefault="00971458" w:rsidP="0097145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1458" w:rsidRPr="00971458" w:rsidRDefault="00971458" w:rsidP="00971458">
      <w:pPr>
        <w:tabs>
          <w:tab w:val="left" w:pos="944"/>
        </w:tabs>
        <w:spacing w:after="0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1458" w:rsidRPr="00971458" w:rsidRDefault="009168B3" w:rsidP="0097145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Dr. C. D. Sonar</w:t>
      </w:r>
    </w:p>
    <w:p w:rsidR="0033095A" w:rsidRPr="00ED115A" w:rsidRDefault="006F602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C79D1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BA70BF">
        <w:rPr>
          <w:rFonts w:ascii="Times New Roman" w:hAnsi="Times New Roman" w:cs="Times New Roman"/>
          <w:sz w:val="24"/>
          <w:szCs w:val="24"/>
        </w:rPr>
        <w:t>rated performance of</w:t>
      </w:r>
      <w:r w:rsidR="009168B3">
        <w:rPr>
          <w:rFonts w:ascii="Times New Roman" w:hAnsi="Times New Roman" w:cs="Times New Roman"/>
          <w:sz w:val="24"/>
          <w:szCs w:val="24"/>
        </w:rPr>
        <w:t xml:space="preserve"> </w:t>
      </w:r>
      <w:r w:rsidR="009168B3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Dr. C. D. Sonar </w:t>
      </w:r>
      <w:r w:rsidR="0033095A" w:rsidRPr="00ED115A">
        <w:rPr>
          <w:rFonts w:ascii="Times New Roman" w:hAnsi="Times New Roman" w:cs="Times New Roman"/>
          <w:bCs/>
          <w:sz w:val="24"/>
          <w:szCs w:val="24"/>
        </w:rPr>
        <w:t>as outstanding</w:t>
      </w:r>
    </w:p>
    <w:p w:rsidR="00BA70BF" w:rsidRPr="00ED115A" w:rsidRDefault="006F602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46</w:t>
      </w:r>
      <w:r w:rsidR="00523633" w:rsidRPr="00ED115A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BA70BF" w:rsidRPr="00ED115A">
        <w:rPr>
          <w:rFonts w:ascii="Times New Roman" w:hAnsi="Times New Roman" w:cs="Times New Roman"/>
          <w:bCs/>
          <w:sz w:val="24"/>
          <w:szCs w:val="24"/>
        </w:rPr>
        <w:t>of the students have rate</w:t>
      </w:r>
      <w:r w:rsidR="00282929" w:rsidRPr="00ED115A">
        <w:rPr>
          <w:rFonts w:ascii="Times New Roman" w:hAnsi="Times New Roman" w:cs="Times New Roman"/>
          <w:bCs/>
          <w:sz w:val="24"/>
          <w:szCs w:val="24"/>
        </w:rPr>
        <w:t xml:space="preserve">d performance of </w:t>
      </w:r>
      <w:r w:rsidR="009168B3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Dr. C. D. Sonar </w:t>
      </w:r>
      <w:r w:rsidR="00BA70BF" w:rsidRPr="00ED115A">
        <w:rPr>
          <w:rFonts w:ascii="Times New Roman" w:hAnsi="Times New Roman" w:cs="Times New Roman"/>
          <w:bCs/>
          <w:sz w:val="24"/>
          <w:szCs w:val="24"/>
        </w:rPr>
        <w:t>as Excellent</w:t>
      </w:r>
    </w:p>
    <w:p w:rsidR="0033095A" w:rsidRPr="00ED115A" w:rsidRDefault="006F602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32</w:t>
      </w:r>
      <w:r w:rsidR="00523633" w:rsidRPr="00ED115A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33095A" w:rsidRPr="00ED115A">
        <w:rPr>
          <w:rFonts w:ascii="Times New Roman" w:hAnsi="Times New Roman" w:cs="Times New Roman"/>
          <w:bCs/>
          <w:sz w:val="24"/>
          <w:szCs w:val="24"/>
        </w:rPr>
        <w:t xml:space="preserve">of the students have rated performance of  </w:t>
      </w:r>
      <w:r w:rsidR="009168B3">
        <w:rPr>
          <w:rFonts w:ascii="Calibri" w:eastAsia="Times New Roman" w:hAnsi="Calibri" w:cs="Times New Roman"/>
          <w:bCs/>
          <w:color w:val="000000"/>
          <w:sz w:val="24"/>
          <w:szCs w:val="24"/>
        </w:rPr>
        <w:t>Dr. C. D. Sonar</w:t>
      </w:r>
      <w:r w:rsidR="0033095A" w:rsidRPr="00ED115A">
        <w:rPr>
          <w:rFonts w:ascii="Times New Roman" w:hAnsi="Times New Roman" w:cs="Times New Roman"/>
          <w:bCs/>
          <w:sz w:val="24"/>
          <w:szCs w:val="24"/>
        </w:rPr>
        <w:t xml:space="preserve"> as good</w:t>
      </w:r>
    </w:p>
    <w:p w:rsidR="00971458" w:rsidRDefault="006F6023" w:rsidP="0097145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</w:t>
      </w:r>
      <w:r w:rsidR="00BD1E75">
        <w:rPr>
          <w:rFonts w:ascii="Times New Roman" w:hAnsi="Times New Roman" w:cs="Times New Roman"/>
          <w:bCs/>
          <w:sz w:val="24"/>
          <w:szCs w:val="24"/>
        </w:rPr>
        <w:t>%</w:t>
      </w:r>
      <w:r w:rsidR="0033095A" w:rsidRPr="00ED115A">
        <w:rPr>
          <w:rFonts w:ascii="Times New Roman" w:hAnsi="Times New Roman" w:cs="Times New Roman"/>
          <w:bCs/>
          <w:sz w:val="24"/>
          <w:szCs w:val="24"/>
        </w:rPr>
        <w:t xml:space="preserve"> of the students have rated performance of</w:t>
      </w:r>
      <w:r w:rsidR="009168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68B3">
        <w:rPr>
          <w:rFonts w:ascii="Calibri" w:eastAsia="Times New Roman" w:hAnsi="Calibri" w:cs="Times New Roman"/>
          <w:bCs/>
          <w:color w:val="000000"/>
          <w:sz w:val="24"/>
          <w:szCs w:val="24"/>
        </w:rPr>
        <w:t>Dr. C. D. Sonar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971458" w:rsidRPr="00971458" w:rsidRDefault="00971458" w:rsidP="0097145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71458" w:rsidRPr="00971458" w:rsidRDefault="009168B3" w:rsidP="0097145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Dr. A. Y. Tayade</w:t>
      </w:r>
    </w:p>
    <w:p w:rsidR="00F00C5E" w:rsidRPr="00BA70BF" w:rsidRDefault="006F6023" w:rsidP="00F00C5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9168B3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Dr. A. Y. Tayade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F00C5E" w:rsidRDefault="006F602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3095A" w:rsidRPr="00F00C5E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9168B3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Dr. A. Y. Tayade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F00C5E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D549BA" w:rsidRDefault="006F602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282929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9168B3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Dr. A. Y. Tayade </w:t>
      </w:r>
      <w:r w:rsidR="0033095A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D549BA" w:rsidRDefault="006F602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9168B3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Dr. A. Y. Tayade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971458" w:rsidRPr="00971458" w:rsidRDefault="009168B3" w:rsidP="0097145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Dr. O. S. Jadhav</w:t>
      </w:r>
    </w:p>
    <w:p w:rsidR="00F00C5E" w:rsidRPr="00BA70BF" w:rsidRDefault="006F6023" w:rsidP="00F00C5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9168B3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Dr. O. S. Jadhav 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282929" w:rsidRPr="00F00C5E" w:rsidRDefault="00C86651" w:rsidP="00F00C5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29%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9168B3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Dr. O. S. Jadhav 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F00C5E">
        <w:rPr>
          <w:rFonts w:ascii="Times New Roman" w:hAnsi="Times New Roman" w:cs="Times New Roman"/>
          <w:sz w:val="24"/>
          <w:szCs w:val="24"/>
        </w:rPr>
        <w:t>Excellent</w:t>
      </w:r>
    </w:p>
    <w:p w:rsidR="00282929" w:rsidRPr="00D549BA" w:rsidRDefault="006F6023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523633">
        <w:rPr>
          <w:rFonts w:ascii="Times New Roman" w:hAnsi="Times New Roman" w:cs="Times New Roman"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9168B3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Dr. O. S. Jadhav </w:t>
      </w:r>
      <w:r w:rsidR="00282929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282929" w:rsidRPr="00D549BA" w:rsidRDefault="006F6023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9168B3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Dr. O. S. Jadhav </w:t>
      </w:r>
      <w:r w:rsidR="00282929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971458" w:rsidRPr="00971458" w:rsidRDefault="009168B3" w:rsidP="00971458">
      <w:pPr>
        <w:pStyle w:val="ListParagraph"/>
        <w:tabs>
          <w:tab w:val="left" w:pos="94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Dr. A. Y. Tayade</w:t>
      </w:r>
    </w:p>
    <w:p w:rsidR="00F00C5E" w:rsidRPr="00D549BA" w:rsidRDefault="006F6023" w:rsidP="00F00C5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86651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9168B3">
        <w:rPr>
          <w:rFonts w:ascii="Times New Roman" w:hAnsi="Times New Roman" w:cs="Times New Roman"/>
          <w:sz w:val="24"/>
          <w:szCs w:val="24"/>
        </w:rPr>
        <w:t xml:space="preserve">Dr. A. Y. Tayade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F00C5E" w:rsidRDefault="006F6023" w:rsidP="00F00C5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9168B3">
        <w:rPr>
          <w:rFonts w:ascii="Times New Roman" w:hAnsi="Times New Roman" w:cs="Times New Roman"/>
          <w:sz w:val="24"/>
          <w:szCs w:val="24"/>
        </w:rPr>
        <w:t xml:space="preserve">Dr. A. Y. Tayade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F00C5E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D549BA" w:rsidRDefault="006F602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A82E32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9168B3">
        <w:rPr>
          <w:rFonts w:ascii="Times New Roman" w:hAnsi="Times New Roman" w:cs="Times New Roman"/>
          <w:sz w:val="24"/>
          <w:szCs w:val="24"/>
        </w:rPr>
        <w:t xml:space="preserve">Dr. A. Y. Tayade </w:t>
      </w:r>
      <w:r w:rsidR="0033095A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D549BA" w:rsidRDefault="006F602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9168B3">
        <w:rPr>
          <w:rFonts w:ascii="Times New Roman" w:hAnsi="Times New Roman" w:cs="Times New Roman"/>
          <w:sz w:val="24"/>
          <w:szCs w:val="24"/>
        </w:rPr>
        <w:t xml:space="preserve">Dr. A. Y. Tayade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Pr="00636C35" w:rsidRDefault="0033095A" w:rsidP="0033095A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AE09E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Projects/Seminars/ Home assignments/ Tutorials: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Sufficient number of practical were conducted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as per student satisfaction level students have rated in 4 levels: 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E034E5" w:rsidRPr="004C3AB2" w:rsidRDefault="0033095A" w:rsidP="004C3AB2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W w:w="8064" w:type="dxa"/>
        <w:jc w:val="center"/>
        <w:tblInd w:w="93" w:type="dxa"/>
        <w:tblLook w:val="04A0"/>
      </w:tblPr>
      <w:tblGrid>
        <w:gridCol w:w="1172"/>
        <w:gridCol w:w="810"/>
        <w:gridCol w:w="978"/>
        <w:gridCol w:w="771"/>
        <w:gridCol w:w="885"/>
        <w:gridCol w:w="773"/>
        <w:gridCol w:w="869"/>
        <w:gridCol w:w="977"/>
        <w:gridCol w:w="829"/>
      </w:tblGrid>
      <w:tr w:rsidR="00C730E0" w:rsidRPr="001F1E21" w:rsidTr="00C730E0">
        <w:trPr>
          <w:trHeight w:val="800"/>
          <w:jc w:val="center"/>
        </w:trPr>
        <w:tc>
          <w:tcPr>
            <w:tcW w:w="1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730E0" w:rsidRPr="00803AD2" w:rsidRDefault="00C730E0" w:rsidP="0092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3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/>
              </w:rPr>
              <w:t>Grade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/>
              </w:rPr>
              <w:t>s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C730E0" w:rsidRPr="00803AD2" w:rsidRDefault="00C730E0" w:rsidP="00923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173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Multivariate Analysis</w:t>
            </w: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C730E0" w:rsidRPr="00803AD2" w:rsidRDefault="00C730E0" w:rsidP="00923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173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Actuarial Statistics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C730E0" w:rsidRPr="00803AD2" w:rsidRDefault="00C730E0" w:rsidP="00923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173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Industrial Statistics-II</w:t>
            </w:r>
          </w:p>
        </w:tc>
        <w:tc>
          <w:tcPr>
            <w:tcW w:w="1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C730E0" w:rsidRPr="00803AD2" w:rsidRDefault="00C730E0" w:rsidP="00923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173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Operations Research-II</w:t>
            </w:r>
          </w:p>
        </w:tc>
      </w:tr>
      <w:tr w:rsidR="00C730E0" w:rsidRPr="001F1E21" w:rsidTr="00C730E0">
        <w:trPr>
          <w:trHeight w:val="678"/>
          <w:jc w:val="center"/>
        </w:trPr>
        <w:tc>
          <w:tcPr>
            <w:tcW w:w="1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0E0" w:rsidRPr="001F1E21" w:rsidRDefault="00C730E0" w:rsidP="00923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730E0" w:rsidRPr="001F1E21" w:rsidRDefault="00C730E0" w:rsidP="0092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730E0" w:rsidRPr="001F1E21" w:rsidRDefault="00C730E0" w:rsidP="0092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730E0" w:rsidRPr="001F1E21" w:rsidRDefault="00C730E0" w:rsidP="0092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730E0" w:rsidRPr="001F1E21" w:rsidRDefault="00C730E0" w:rsidP="0092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730E0" w:rsidRPr="001F1E21" w:rsidRDefault="00C730E0" w:rsidP="0092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730E0" w:rsidRPr="00803AD2" w:rsidRDefault="00C730E0" w:rsidP="00923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730E0" w:rsidRPr="00803AD2" w:rsidRDefault="00C730E0" w:rsidP="0092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730E0" w:rsidRPr="00803AD2" w:rsidRDefault="00C730E0" w:rsidP="0092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730E0" w:rsidRPr="001F1E21" w:rsidTr="00C730E0">
        <w:trPr>
          <w:trHeight w:val="678"/>
          <w:jc w:val="center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30E0" w:rsidRPr="001F1E21" w:rsidRDefault="00C730E0" w:rsidP="0092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0E0" w:rsidRDefault="00C730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0E0" w:rsidRDefault="00C730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0E0" w:rsidRDefault="00C730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0E0" w:rsidRDefault="00C730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0E0" w:rsidRDefault="00C730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0E0" w:rsidRDefault="00C730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0E0" w:rsidRDefault="00C730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0E0" w:rsidRDefault="00C730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  <w:tr w:rsidR="00C730E0" w:rsidRPr="001F1E21" w:rsidTr="00C730E0">
        <w:trPr>
          <w:trHeight w:val="678"/>
          <w:jc w:val="center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30E0" w:rsidRPr="001F1E21" w:rsidRDefault="00C730E0" w:rsidP="0092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0E0" w:rsidRDefault="00C730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0E0" w:rsidRDefault="00C730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0E0" w:rsidRDefault="00C730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0E0" w:rsidRDefault="00C730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0E0" w:rsidRDefault="00C730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0E0" w:rsidRDefault="00C730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0E0" w:rsidRDefault="00C730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0E0" w:rsidRDefault="00C730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</w:tr>
      <w:tr w:rsidR="00C730E0" w:rsidRPr="001F1E21" w:rsidTr="00C730E0">
        <w:trPr>
          <w:trHeight w:val="678"/>
          <w:jc w:val="center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30E0" w:rsidRPr="001F1E21" w:rsidRDefault="00C730E0" w:rsidP="0092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0E0" w:rsidRDefault="00C730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0E0" w:rsidRDefault="00C730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0E0" w:rsidRDefault="00C730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0E0" w:rsidRDefault="00C730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0E0" w:rsidRDefault="00C730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0E0" w:rsidRDefault="00C730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0E0" w:rsidRDefault="00C730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0E0" w:rsidRDefault="00C730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C730E0" w:rsidRPr="001F1E21" w:rsidTr="00C730E0">
        <w:trPr>
          <w:trHeight w:val="678"/>
          <w:jc w:val="center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30E0" w:rsidRPr="001F1E21" w:rsidRDefault="00C730E0" w:rsidP="0092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0E0" w:rsidRDefault="00C730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0E0" w:rsidRDefault="00C730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0E0" w:rsidRDefault="00C730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0E0" w:rsidRDefault="00C730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0E0" w:rsidRDefault="00C730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0E0" w:rsidRDefault="00C730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0E0" w:rsidRDefault="00C730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0E0" w:rsidRDefault="00C730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C730E0" w:rsidRPr="001F1E21" w:rsidTr="00C730E0">
        <w:trPr>
          <w:trHeight w:val="678"/>
          <w:jc w:val="center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30E0" w:rsidRPr="001F1E21" w:rsidRDefault="00C730E0" w:rsidP="0092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Total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0E0" w:rsidRDefault="00C730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0E0" w:rsidRDefault="00C730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0E0" w:rsidRDefault="00C730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0E0" w:rsidRDefault="00C730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0E0" w:rsidRDefault="00C730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0E0" w:rsidRDefault="00C730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0E0" w:rsidRDefault="00C730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0E0" w:rsidRDefault="00C730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C730E0" w:rsidRDefault="00C730E0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2BFD" w:rsidRDefault="001C2BFD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730E0" w:rsidRPr="00C730E0" w:rsidRDefault="00C730E0" w:rsidP="00C730E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463D2" w:rsidRDefault="007463D2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C730E0" w:rsidP="00C259D0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lastRenderedPageBreak/>
        <w:drawing>
          <wp:inline distT="0" distB="0" distL="0" distR="0">
            <wp:extent cx="5610225" cy="3362325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139D" w:rsidRDefault="00A9139D" w:rsidP="000D65AC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0D65AC" w:rsidRPr="000D65AC" w:rsidRDefault="00714C88" w:rsidP="000D65AC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B17376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Multivariate Analysis</w:t>
      </w:r>
    </w:p>
    <w:p w:rsidR="0033095A" w:rsidRPr="00236F1C" w:rsidRDefault="00A414A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14C88" w:rsidRPr="00714C88">
        <w:rPr>
          <w:rFonts w:ascii="Calibri" w:eastAsia="Times New Roman" w:hAnsi="Calibri" w:cs="Times New Roman"/>
          <w:bCs/>
          <w:color w:val="000000"/>
          <w:sz w:val="24"/>
          <w:szCs w:val="24"/>
        </w:rPr>
        <w:t>Multivariate Analysis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CA5EE7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150A9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14C88" w:rsidRPr="00714C88">
        <w:rPr>
          <w:rFonts w:ascii="Calibri" w:eastAsia="Times New Roman" w:hAnsi="Calibri" w:cs="Times New Roman"/>
          <w:bCs/>
          <w:color w:val="000000"/>
          <w:sz w:val="24"/>
          <w:szCs w:val="24"/>
        </w:rPr>
        <w:t>Multivariate Analysis</w:t>
      </w:r>
      <w:r w:rsidR="0033095A" w:rsidRPr="00236F1C">
        <w:rPr>
          <w:rFonts w:ascii="Times New Roman" w:hAnsi="Times New Roman" w:cs="Times New Roman"/>
          <w:sz w:val="24"/>
          <w:szCs w:val="24"/>
        </w:rPr>
        <w:t>as</w:t>
      </w:r>
      <w:r w:rsidR="00CA5EE7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236F1C" w:rsidRDefault="00150A9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0D65AC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14C88" w:rsidRPr="00714C88">
        <w:rPr>
          <w:rFonts w:ascii="Calibri" w:eastAsia="Times New Roman" w:hAnsi="Calibri" w:cs="Times New Roman"/>
          <w:bCs/>
          <w:color w:val="000000"/>
          <w:sz w:val="24"/>
          <w:szCs w:val="24"/>
        </w:rPr>
        <w:t>Multivariate Analysis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150A9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414A9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14C88" w:rsidRPr="00714C88">
        <w:rPr>
          <w:rFonts w:ascii="Calibri" w:eastAsia="Times New Roman" w:hAnsi="Calibri" w:cs="Times New Roman"/>
          <w:bCs/>
          <w:color w:val="000000"/>
          <w:sz w:val="24"/>
          <w:szCs w:val="24"/>
        </w:rPr>
        <w:t>Multivariate Analysis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B15C6F" w:rsidRDefault="00714C88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7376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Actuarial Statistics</w:t>
      </w:r>
    </w:p>
    <w:p w:rsidR="0033095A" w:rsidRPr="00236F1C" w:rsidRDefault="00150A9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F0DEB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14C88" w:rsidRPr="00714C88">
        <w:rPr>
          <w:rFonts w:ascii="Calibri" w:eastAsia="Times New Roman" w:hAnsi="Calibri" w:cs="Times New Roman"/>
          <w:bCs/>
          <w:color w:val="000000"/>
          <w:sz w:val="24"/>
          <w:szCs w:val="24"/>
        </w:rPr>
        <w:t>Actuarial Statistics</w:t>
      </w:r>
      <w:r w:rsidR="00676B3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CA5EE7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150A9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714C88" w:rsidRPr="00714C88">
        <w:rPr>
          <w:rFonts w:ascii="Calibri" w:eastAsia="Times New Roman" w:hAnsi="Calibri" w:cs="Times New Roman"/>
          <w:bCs/>
          <w:color w:val="000000"/>
          <w:sz w:val="24"/>
          <w:szCs w:val="24"/>
        </w:rPr>
        <w:t>Actuarial Statistics</w:t>
      </w:r>
      <w:r w:rsidR="00676B3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CA5EE7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236F1C" w:rsidRDefault="00150A9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0D65AC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714C88" w:rsidRPr="00714C88">
        <w:rPr>
          <w:rFonts w:ascii="Calibri" w:eastAsia="Times New Roman" w:hAnsi="Calibri" w:cs="Times New Roman"/>
          <w:bCs/>
          <w:color w:val="000000"/>
          <w:sz w:val="24"/>
          <w:szCs w:val="24"/>
        </w:rPr>
        <w:t>Actuarial Statistics</w:t>
      </w:r>
      <w:r w:rsidR="00676B3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150A9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F0DEB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714C88" w:rsidRPr="00714C88">
        <w:rPr>
          <w:rFonts w:ascii="Calibri" w:eastAsia="Times New Roman" w:hAnsi="Calibri" w:cs="Times New Roman"/>
          <w:bCs/>
          <w:color w:val="000000"/>
          <w:sz w:val="24"/>
          <w:szCs w:val="24"/>
        </w:rPr>
        <w:t>Actuarial Statistics</w:t>
      </w:r>
      <w:r w:rsidR="00676B3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714C88" w:rsidP="00714C88">
      <w:pPr>
        <w:pStyle w:val="ListParagraph"/>
        <w:tabs>
          <w:tab w:val="left" w:pos="6930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A5EE7" w:rsidRPr="00CA5EE7" w:rsidRDefault="004D4A7F" w:rsidP="004D4A7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376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Industrial Statistics-II</w:t>
      </w:r>
    </w:p>
    <w:p w:rsidR="00920DCE" w:rsidRPr="00236F1C" w:rsidRDefault="0045612D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8%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of the students have rated Project/seminar/assignments of </w:t>
      </w:r>
      <w:r w:rsidR="00686E54" w:rsidRPr="00686E54">
        <w:rPr>
          <w:rFonts w:ascii="Calibri" w:eastAsia="Times New Roman" w:hAnsi="Calibri" w:cs="Times New Roman"/>
          <w:bCs/>
          <w:color w:val="000000"/>
          <w:sz w:val="24"/>
          <w:szCs w:val="24"/>
        </w:rPr>
        <w:t>Industrial Statistics-II</w:t>
      </w:r>
      <w:r w:rsidR="00676B3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as </w:t>
      </w:r>
      <w:r w:rsidR="00920DCE">
        <w:rPr>
          <w:rFonts w:ascii="Times New Roman" w:hAnsi="Times New Roman" w:cs="Times New Roman"/>
          <w:sz w:val="24"/>
          <w:szCs w:val="24"/>
        </w:rPr>
        <w:t>outstanding</w:t>
      </w:r>
    </w:p>
    <w:p w:rsidR="00920DCE" w:rsidRPr="00236F1C" w:rsidRDefault="00150A9A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3095A" w:rsidRPr="00920DCE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 w:rsidR="00686E54" w:rsidRPr="00686E54">
        <w:rPr>
          <w:rFonts w:ascii="Calibri" w:eastAsia="Times New Roman" w:hAnsi="Calibri" w:cs="Times New Roman"/>
          <w:bCs/>
          <w:color w:val="000000"/>
          <w:sz w:val="24"/>
          <w:szCs w:val="24"/>
        </w:rPr>
        <w:t>Industrial Statistics-II</w:t>
      </w:r>
      <w:r w:rsidR="00676B3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as </w:t>
      </w:r>
      <w:r w:rsidR="00920DCE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920DCE" w:rsidRDefault="00150A9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59</w:t>
      </w:r>
      <w:r w:rsidR="00CA5EE7" w:rsidRPr="00920DCE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of the students have rated Project/seminar/assignments of </w:t>
      </w:r>
      <w:r w:rsidR="00686E54" w:rsidRPr="00686E54">
        <w:rPr>
          <w:rFonts w:ascii="Calibri" w:eastAsia="Times New Roman" w:hAnsi="Calibri" w:cs="Times New Roman"/>
          <w:bCs/>
          <w:color w:val="000000"/>
          <w:sz w:val="24"/>
          <w:szCs w:val="24"/>
        </w:rPr>
        <w:t>Industrial Statistics-II</w:t>
      </w:r>
      <w:r w:rsidR="00676B3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33095A" w:rsidRPr="00920DCE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3E53F5" w:rsidRDefault="00150A9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5612D">
        <w:rPr>
          <w:rFonts w:ascii="Times New Roman" w:hAnsi="Times New Roman" w:cs="Times New Roman"/>
          <w:sz w:val="24"/>
          <w:szCs w:val="24"/>
        </w:rPr>
        <w:t>5%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686E54" w:rsidRPr="00686E54">
        <w:rPr>
          <w:rFonts w:ascii="Calibri" w:eastAsia="Times New Roman" w:hAnsi="Calibri" w:cs="Times New Roman"/>
          <w:bCs/>
          <w:color w:val="000000"/>
          <w:sz w:val="24"/>
          <w:szCs w:val="24"/>
        </w:rPr>
        <w:t>Industrial Statistics-II</w:t>
      </w:r>
      <w:r w:rsidR="00676B3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686E54" w:rsidRDefault="00686E54" w:rsidP="00686E5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376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Operations Research-II</w:t>
      </w:r>
    </w:p>
    <w:p w:rsidR="0033095A" w:rsidRPr="00236F1C" w:rsidRDefault="00150A9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561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686E54">
        <w:rPr>
          <w:rFonts w:ascii="Times New Roman" w:hAnsi="Times New Roman" w:cs="Times New Roman"/>
          <w:sz w:val="24"/>
          <w:szCs w:val="24"/>
        </w:rPr>
        <w:t xml:space="preserve">Operations Research-II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20DCE">
        <w:rPr>
          <w:rFonts w:ascii="Times New Roman" w:hAnsi="Times New Roman" w:cs="Times New Roman"/>
          <w:sz w:val="24"/>
          <w:szCs w:val="24"/>
        </w:rPr>
        <w:t>outstanding</w:t>
      </w:r>
    </w:p>
    <w:p w:rsidR="00920DCE" w:rsidRPr="00236F1C" w:rsidRDefault="00150A9A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43394" w:rsidRPr="00920DCE">
        <w:rPr>
          <w:rFonts w:ascii="Times New Roman" w:hAnsi="Times New Roman" w:cs="Times New Roman"/>
          <w:sz w:val="24"/>
          <w:szCs w:val="24"/>
        </w:rPr>
        <w:t>%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 w:rsidR="00686E54">
        <w:rPr>
          <w:rFonts w:ascii="Times New Roman" w:hAnsi="Times New Roman" w:cs="Times New Roman"/>
          <w:sz w:val="24"/>
          <w:szCs w:val="24"/>
        </w:rPr>
        <w:t>Operations Research-II</w:t>
      </w:r>
      <w:r w:rsidR="00676B38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as </w:t>
      </w:r>
      <w:r w:rsidR="00920DCE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920DCE" w:rsidRDefault="00150A9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920DCE" w:rsidRPr="00920DCE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 w:rsidR="00686E54">
        <w:rPr>
          <w:rFonts w:ascii="Times New Roman" w:hAnsi="Times New Roman" w:cs="Times New Roman"/>
          <w:sz w:val="24"/>
          <w:szCs w:val="24"/>
        </w:rPr>
        <w:t>Operations Research-II</w:t>
      </w:r>
      <w:r w:rsidR="00676B38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920DCE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920DCE" w:rsidRDefault="00150A9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4561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686E54">
        <w:rPr>
          <w:rFonts w:ascii="Times New Roman" w:hAnsi="Times New Roman" w:cs="Times New Roman"/>
          <w:sz w:val="24"/>
          <w:szCs w:val="24"/>
        </w:rPr>
        <w:t xml:space="preserve">Operations Research-II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920DCE" w:rsidRPr="00920DCE" w:rsidRDefault="00920DCE" w:rsidP="00920DCE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3B6" w:rsidRDefault="008323B6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323B6" w:rsidRDefault="008323B6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F7474" w:rsidRDefault="00BF747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Criterion 4: Overall</w:t>
      </w:r>
    </w:p>
    <w:p w:rsidR="00BF7474" w:rsidRDefault="00BF747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F7474" w:rsidRDefault="00BF7474" w:rsidP="00BF7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</w:t>
      </w:r>
      <w:r>
        <w:rPr>
          <w:rFonts w:ascii="Times New Roman" w:hAnsi="Times New Roman" w:cs="Times New Roman"/>
          <w:b/>
          <w:sz w:val="24"/>
          <w:szCs w:val="24"/>
        </w:rPr>
        <w:t>Overall</w:t>
      </w:r>
      <w:r w:rsidR="00454AB7">
        <w:rPr>
          <w:rFonts w:ascii="Times New Roman" w:hAnsi="Times New Roman" w:cs="Times New Roman"/>
          <w:b/>
          <w:sz w:val="24"/>
          <w:szCs w:val="24"/>
        </w:rPr>
        <w:t xml:space="preserve"> about Subject</w:t>
      </w:r>
      <w:r w:rsidRPr="00DB3B23">
        <w:rPr>
          <w:rFonts w:ascii="Times New Roman" w:hAnsi="Times New Roman" w:cs="Times New Roman"/>
          <w:b/>
          <w:sz w:val="24"/>
          <w:szCs w:val="24"/>
        </w:rPr>
        <w:t>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BF7474" w:rsidRDefault="00BF747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F7474" w:rsidRDefault="00BF7474" w:rsidP="00BF7474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</w:p>
    <w:tbl>
      <w:tblPr>
        <w:tblW w:w="9035" w:type="dxa"/>
        <w:jc w:val="center"/>
        <w:tblInd w:w="93" w:type="dxa"/>
        <w:tblLook w:val="04A0"/>
      </w:tblPr>
      <w:tblGrid>
        <w:gridCol w:w="1313"/>
        <w:gridCol w:w="908"/>
        <w:gridCol w:w="1095"/>
        <w:gridCol w:w="864"/>
        <w:gridCol w:w="991"/>
        <w:gridCol w:w="866"/>
        <w:gridCol w:w="974"/>
        <w:gridCol w:w="1094"/>
        <w:gridCol w:w="930"/>
      </w:tblGrid>
      <w:tr w:rsidR="00150A9A" w:rsidRPr="001F1E21" w:rsidTr="00E666A8">
        <w:trPr>
          <w:trHeight w:val="757"/>
          <w:jc w:val="center"/>
        </w:trPr>
        <w:tc>
          <w:tcPr>
            <w:tcW w:w="13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150A9A" w:rsidRPr="00803AD2" w:rsidRDefault="00150A9A" w:rsidP="0092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3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/>
              </w:rPr>
              <w:t>Grade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/>
              </w:rPr>
              <w:t>s</w:t>
            </w:r>
          </w:p>
        </w:tc>
        <w:tc>
          <w:tcPr>
            <w:tcW w:w="20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150A9A" w:rsidRPr="00803AD2" w:rsidRDefault="00150A9A" w:rsidP="00923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173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Multivariate Analysis</w:t>
            </w: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150A9A" w:rsidRPr="00803AD2" w:rsidRDefault="00150A9A" w:rsidP="00923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173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Actuarial Statistics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150A9A" w:rsidRPr="00803AD2" w:rsidRDefault="00150A9A" w:rsidP="00923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173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Industrial Statistics-II</w:t>
            </w:r>
          </w:p>
        </w:tc>
        <w:tc>
          <w:tcPr>
            <w:tcW w:w="20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150A9A" w:rsidRPr="00803AD2" w:rsidRDefault="00150A9A" w:rsidP="00923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173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Operations Research-II</w:t>
            </w:r>
          </w:p>
        </w:tc>
      </w:tr>
      <w:tr w:rsidR="00E666A8" w:rsidRPr="001F1E21" w:rsidTr="00E666A8">
        <w:trPr>
          <w:trHeight w:val="641"/>
          <w:jc w:val="center"/>
        </w:trPr>
        <w:tc>
          <w:tcPr>
            <w:tcW w:w="13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A9A" w:rsidRPr="001F1E21" w:rsidRDefault="00150A9A" w:rsidP="00923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150A9A" w:rsidRPr="001F1E21" w:rsidRDefault="00150A9A" w:rsidP="0092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150A9A" w:rsidRPr="001F1E21" w:rsidRDefault="00150A9A" w:rsidP="0092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150A9A" w:rsidRPr="001F1E21" w:rsidRDefault="00150A9A" w:rsidP="0092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150A9A" w:rsidRPr="001F1E21" w:rsidRDefault="00150A9A" w:rsidP="0092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150A9A" w:rsidRPr="001F1E21" w:rsidRDefault="00150A9A" w:rsidP="0092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150A9A" w:rsidRPr="00803AD2" w:rsidRDefault="00150A9A" w:rsidP="00923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150A9A" w:rsidRPr="00803AD2" w:rsidRDefault="00150A9A" w:rsidP="0092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150A9A" w:rsidRPr="00803AD2" w:rsidRDefault="00150A9A" w:rsidP="0092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666A8" w:rsidRPr="001F1E21" w:rsidTr="00E666A8">
        <w:trPr>
          <w:trHeight w:val="641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6A8" w:rsidRPr="00E666A8" w:rsidRDefault="00E666A8" w:rsidP="0000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mr-IN"/>
              </w:rPr>
            </w:pPr>
            <w:r w:rsidRPr="00E66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mr-IN"/>
              </w:rPr>
              <w:t>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6A8" w:rsidRPr="00E666A8" w:rsidRDefault="00E666A8" w:rsidP="000060B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666A8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6A8" w:rsidRPr="00E666A8" w:rsidRDefault="00E666A8" w:rsidP="000060B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666A8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6A8" w:rsidRPr="00E666A8" w:rsidRDefault="00E666A8" w:rsidP="000060B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666A8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6A8" w:rsidRPr="00E666A8" w:rsidRDefault="00E666A8" w:rsidP="000060B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666A8"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6A8" w:rsidRPr="00E666A8" w:rsidRDefault="00E666A8" w:rsidP="000060B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666A8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6A8" w:rsidRPr="00E666A8" w:rsidRDefault="00E666A8" w:rsidP="000060B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666A8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6A8" w:rsidRPr="00E666A8" w:rsidRDefault="00E666A8" w:rsidP="000060B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666A8"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6A8" w:rsidRPr="00E666A8" w:rsidRDefault="00E666A8" w:rsidP="000060B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666A8"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</w:tr>
      <w:tr w:rsidR="00E666A8" w:rsidRPr="001F1E21" w:rsidTr="00E666A8">
        <w:trPr>
          <w:trHeight w:val="641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6A8" w:rsidRPr="00E666A8" w:rsidRDefault="00E666A8" w:rsidP="0000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mr-IN"/>
              </w:rPr>
            </w:pPr>
            <w:r w:rsidRPr="00E66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mr-IN"/>
              </w:rPr>
              <w:t>G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6A8" w:rsidRPr="00E666A8" w:rsidRDefault="00E666A8" w:rsidP="000060B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666A8">
              <w:rPr>
                <w:rFonts w:ascii="Calibri" w:hAnsi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6A8" w:rsidRPr="00E666A8" w:rsidRDefault="00E666A8" w:rsidP="000060B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666A8">
              <w:rPr>
                <w:rFonts w:ascii="Calibri" w:hAnsi="Calibr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6A8" w:rsidRPr="00E666A8" w:rsidRDefault="00E666A8" w:rsidP="000060B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666A8">
              <w:rPr>
                <w:rFonts w:ascii="Calibri" w:hAnsi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6A8" w:rsidRPr="00E666A8" w:rsidRDefault="00E666A8" w:rsidP="000060B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666A8">
              <w:rPr>
                <w:rFonts w:ascii="Calibri" w:hAnsi="Calibr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6A8" w:rsidRPr="00E666A8" w:rsidRDefault="00E666A8" w:rsidP="000060B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666A8">
              <w:rPr>
                <w:rFonts w:ascii="Calibri" w:hAnsi="Calibr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6A8" w:rsidRPr="00E666A8" w:rsidRDefault="00E666A8" w:rsidP="000060B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666A8">
              <w:rPr>
                <w:rFonts w:ascii="Calibri" w:hAnsi="Calibr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6A8" w:rsidRPr="00E666A8" w:rsidRDefault="00E666A8" w:rsidP="000060B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666A8">
              <w:rPr>
                <w:rFonts w:ascii="Calibri" w:hAnsi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6A8" w:rsidRPr="00E666A8" w:rsidRDefault="00E666A8" w:rsidP="000060B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666A8">
              <w:rPr>
                <w:rFonts w:ascii="Calibri" w:hAnsi="Calibri"/>
                <w:color w:val="000000"/>
                <w:sz w:val="28"/>
                <w:szCs w:val="28"/>
              </w:rPr>
              <w:t>52</w:t>
            </w:r>
          </w:p>
        </w:tc>
      </w:tr>
      <w:tr w:rsidR="00E666A8" w:rsidRPr="001F1E21" w:rsidTr="00E666A8">
        <w:trPr>
          <w:trHeight w:val="641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6A8" w:rsidRPr="00E666A8" w:rsidRDefault="00E666A8" w:rsidP="0000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mr-IN"/>
              </w:rPr>
            </w:pPr>
            <w:r w:rsidRPr="00E66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mr-IN"/>
              </w:rPr>
              <w:t>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6A8" w:rsidRPr="00E666A8" w:rsidRDefault="00E666A8" w:rsidP="000060B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666A8">
              <w:rPr>
                <w:rFonts w:ascii="Calibri" w:hAnsi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6A8" w:rsidRPr="00E666A8" w:rsidRDefault="00E666A8" w:rsidP="000060B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666A8">
              <w:rPr>
                <w:rFonts w:ascii="Calibri" w:hAnsi="Calibr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6A8" w:rsidRPr="00E666A8" w:rsidRDefault="00E666A8" w:rsidP="000060B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666A8"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6A8" w:rsidRPr="00E666A8" w:rsidRDefault="00E666A8" w:rsidP="000060B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666A8">
              <w:rPr>
                <w:rFonts w:ascii="Calibri" w:hAnsi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6A8" w:rsidRPr="00E666A8" w:rsidRDefault="00E666A8" w:rsidP="000060B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666A8"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6A8" w:rsidRPr="00E666A8" w:rsidRDefault="00E666A8" w:rsidP="000060B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666A8">
              <w:rPr>
                <w:rFonts w:ascii="Calibri" w:hAnsi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6A8" w:rsidRPr="00E666A8" w:rsidRDefault="00E666A8" w:rsidP="000060B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666A8">
              <w:rPr>
                <w:rFonts w:ascii="Calibri" w:hAnsi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6A8" w:rsidRPr="00E666A8" w:rsidRDefault="00E666A8" w:rsidP="000060B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666A8">
              <w:rPr>
                <w:rFonts w:ascii="Calibri" w:hAnsi="Calibri"/>
                <w:color w:val="000000"/>
                <w:sz w:val="28"/>
                <w:szCs w:val="28"/>
              </w:rPr>
              <w:t>25</w:t>
            </w:r>
          </w:p>
        </w:tc>
      </w:tr>
      <w:tr w:rsidR="00E666A8" w:rsidRPr="001F1E21" w:rsidTr="00E666A8">
        <w:trPr>
          <w:trHeight w:val="641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6A8" w:rsidRPr="00E666A8" w:rsidRDefault="00E666A8" w:rsidP="0000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mr-IN"/>
              </w:rPr>
            </w:pPr>
            <w:r w:rsidRPr="00E66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mr-IN"/>
              </w:rPr>
              <w:t>O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6A8" w:rsidRPr="00E666A8" w:rsidRDefault="00E666A8" w:rsidP="000060B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666A8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6A8" w:rsidRPr="00E666A8" w:rsidRDefault="00E666A8" w:rsidP="000060B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666A8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6A8" w:rsidRPr="00E666A8" w:rsidRDefault="00E666A8" w:rsidP="000060B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666A8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6A8" w:rsidRPr="00E666A8" w:rsidRDefault="00E666A8" w:rsidP="000060B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666A8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6A8" w:rsidRPr="00E666A8" w:rsidRDefault="00E666A8" w:rsidP="000060B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666A8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6A8" w:rsidRPr="00E666A8" w:rsidRDefault="00E666A8" w:rsidP="000060B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666A8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6A8" w:rsidRPr="00E666A8" w:rsidRDefault="00E666A8" w:rsidP="000060B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666A8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6A8" w:rsidRPr="00E666A8" w:rsidRDefault="00E666A8" w:rsidP="000060B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666A8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</w:tr>
      <w:tr w:rsidR="00E666A8" w:rsidRPr="001F1E21" w:rsidTr="00E666A8">
        <w:trPr>
          <w:trHeight w:val="641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6A8" w:rsidRPr="00E666A8" w:rsidRDefault="00E666A8" w:rsidP="0000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mr-IN"/>
              </w:rPr>
            </w:pPr>
            <w:r w:rsidRPr="00E66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mr-IN"/>
              </w:rPr>
              <w:t>Total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6A8" w:rsidRPr="00E666A8" w:rsidRDefault="00E666A8" w:rsidP="000060B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666A8">
              <w:rPr>
                <w:rFonts w:ascii="Calibri" w:hAnsi="Calibr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666A8" w:rsidRPr="00E666A8" w:rsidRDefault="00E666A8" w:rsidP="000060B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666A8">
              <w:rPr>
                <w:rFonts w:ascii="Calibri" w:hAnsi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6A8" w:rsidRPr="00E666A8" w:rsidRDefault="00E666A8" w:rsidP="000060B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666A8">
              <w:rPr>
                <w:rFonts w:ascii="Calibri" w:hAnsi="Calibr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666A8" w:rsidRPr="00E666A8" w:rsidRDefault="00E666A8" w:rsidP="000060B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666A8">
              <w:rPr>
                <w:rFonts w:ascii="Calibri" w:hAnsi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6A8" w:rsidRPr="00E666A8" w:rsidRDefault="00E666A8" w:rsidP="000060B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666A8">
              <w:rPr>
                <w:rFonts w:ascii="Calibri" w:hAnsi="Calibri"/>
                <w:color w:val="000000"/>
                <w:sz w:val="28"/>
                <w:szCs w:val="28"/>
              </w:rPr>
              <w:t>66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666A8" w:rsidRPr="00E666A8" w:rsidRDefault="00E666A8" w:rsidP="000060B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666A8">
              <w:rPr>
                <w:rFonts w:ascii="Calibri" w:hAnsi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6A8" w:rsidRPr="00E666A8" w:rsidRDefault="00E666A8" w:rsidP="000060B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666A8">
              <w:rPr>
                <w:rFonts w:ascii="Calibri" w:hAnsi="Calibr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666A8" w:rsidRPr="00E666A8" w:rsidRDefault="00E666A8" w:rsidP="000060B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666A8">
              <w:rPr>
                <w:rFonts w:ascii="Calibri" w:hAnsi="Calibri"/>
                <w:color w:val="000000"/>
                <w:sz w:val="28"/>
                <w:szCs w:val="28"/>
              </w:rPr>
              <w:t>100</w:t>
            </w:r>
          </w:p>
        </w:tc>
      </w:tr>
      <w:tr w:rsidR="00E666A8" w:rsidRPr="001F1E21" w:rsidTr="00E666A8">
        <w:trPr>
          <w:trHeight w:val="99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50A9A" w:rsidRPr="001F1E21" w:rsidRDefault="00150A9A" w:rsidP="0000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0A9A" w:rsidRDefault="00150A9A" w:rsidP="000060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0A9A" w:rsidRDefault="00150A9A" w:rsidP="000060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0A9A" w:rsidRDefault="00150A9A" w:rsidP="000060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0A9A" w:rsidRDefault="00150A9A" w:rsidP="000060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0A9A" w:rsidRDefault="00150A9A" w:rsidP="000060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0A9A" w:rsidRDefault="00150A9A" w:rsidP="000060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0A9A" w:rsidRDefault="00150A9A" w:rsidP="000060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0A9A" w:rsidRDefault="00150A9A" w:rsidP="000060BD">
            <w:pPr>
              <w:rPr>
                <w:rFonts w:ascii="Calibri" w:hAnsi="Calibri"/>
                <w:color w:val="000000"/>
              </w:rPr>
            </w:pPr>
          </w:p>
        </w:tc>
      </w:tr>
    </w:tbl>
    <w:p w:rsidR="00BF7474" w:rsidRDefault="00BF7474" w:rsidP="00150A9A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</w:p>
    <w:p w:rsidR="00B422A4" w:rsidRDefault="00B422A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6164" w:rsidRPr="004F2896" w:rsidRDefault="00150A9A" w:rsidP="00B54520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drawing>
          <wp:inline distT="0" distB="0" distL="0" distR="0">
            <wp:extent cx="5324475" cy="42672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F7474" w:rsidRDefault="00BF7474" w:rsidP="009231EF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</w:p>
    <w:p w:rsidR="00BF7474" w:rsidRDefault="00BF747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8380D" w:rsidRPr="00F33246" w:rsidRDefault="0028380D" w:rsidP="00F33246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F33246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Multivariate Analysis</w:t>
      </w:r>
    </w:p>
    <w:p w:rsidR="00BF7474" w:rsidRPr="009231EF" w:rsidRDefault="00E666A8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F747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F33246" w:rsidRPr="00F33246">
        <w:rPr>
          <w:rFonts w:ascii="Calibri" w:eastAsia="Times New Roman" w:hAnsi="Calibri" w:cs="Times New Roman"/>
          <w:bCs/>
          <w:color w:val="000000"/>
          <w:sz w:val="24"/>
          <w:szCs w:val="24"/>
        </w:rPr>
        <w:t>Multivariate Analysis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BF7474" w:rsidRPr="009231EF" w:rsidRDefault="00E666A8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BF7474" w:rsidRPr="009231EF">
        <w:rPr>
          <w:rFonts w:ascii="Times New Roman" w:hAnsi="Times New Roman" w:cs="Times New Roman"/>
          <w:bCs/>
          <w:sz w:val="24"/>
          <w:szCs w:val="24"/>
        </w:rPr>
        <w:t>%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F33246" w:rsidRPr="00F33246">
        <w:rPr>
          <w:rFonts w:ascii="Calibri" w:eastAsia="Times New Roman" w:hAnsi="Calibri" w:cs="Times New Roman"/>
          <w:bCs/>
          <w:color w:val="000000"/>
          <w:sz w:val="24"/>
          <w:szCs w:val="24"/>
        </w:rPr>
        <w:t>Multivariate Analysis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BF7474" w:rsidRPr="009231EF" w:rsidRDefault="00E666A8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F33246" w:rsidRPr="00F33246">
        <w:rPr>
          <w:rFonts w:ascii="Calibri" w:eastAsia="Times New Roman" w:hAnsi="Calibri" w:cs="Times New Roman"/>
          <w:bCs/>
          <w:color w:val="000000"/>
          <w:sz w:val="24"/>
          <w:szCs w:val="24"/>
        </w:rPr>
        <w:t>Multivariate Analysis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BF7474" w:rsidRDefault="00E666A8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>Overall about</w:t>
      </w:r>
      <w:r w:rsidR="00F33246" w:rsidRPr="00F33246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Multivariate Analysis</w:t>
      </w:r>
      <w:r w:rsidR="00676B3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F7474">
        <w:rPr>
          <w:rFonts w:ascii="Times New Roman" w:hAnsi="Times New Roman" w:cs="Times New Roman"/>
          <w:sz w:val="24"/>
          <w:szCs w:val="24"/>
        </w:rPr>
        <w:t>average</w:t>
      </w:r>
    </w:p>
    <w:p w:rsidR="00BF7474" w:rsidRDefault="00BF7474" w:rsidP="00BF747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33246" w:rsidRPr="00F33246" w:rsidRDefault="00F33246" w:rsidP="00F3324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246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Actuarial Statistics</w:t>
      </w:r>
    </w:p>
    <w:p w:rsidR="00BF7474" w:rsidRPr="009231EF" w:rsidRDefault="00E666A8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3%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</w:t>
      </w:r>
      <w:r w:rsidR="00676B38">
        <w:rPr>
          <w:rFonts w:ascii="Times New Roman" w:hAnsi="Times New Roman" w:cs="Times New Roman"/>
          <w:sz w:val="24"/>
          <w:szCs w:val="24"/>
        </w:rPr>
        <w:t xml:space="preserve">about </w:t>
      </w:r>
      <w:r w:rsidR="00F33246" w:rsidRPr="00F33246">
        <w:rPr>
          <w:rFonts w:ascii="Calibri" w:eastAsia="Times New Roman" w:hAnsi="Calibri" w:cs="Times New Roman"/>
          <w:bCs/>
          <w:color w:val="000000"/>
          <w:sz w:val="24"/>
          <w:szCs w:val="24"/>
        </w:rPr>
        <w:t>Actuarial Statistics</w:t>
      </w:r>
      <w:r w:rsidR="00676B3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BF7474" w:rsidRPr="009231EF">
        <w:rPr>
          <w:rFonts w:ascii="Times New Roman" w:hAnsi="Times New Roman" w:cs="Times New Roman"/>
          <w:sz w:val="24"/>
          <w:szCs w:val="24"/>
        </w:rPr>
        <w:t>as outstanding</w:t>
      </w:r>
    </w:p>
    <w:p w:rsidR="00BF7474" w:rsidRPr="009231EF" w:rsidRDefault="0026760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BF7474" w:rsidRPr="009231EF">
        <w:rPr>
          <w:rFonts w:ascii="Times New Roman" w:hAnsi="Times New Roman" w:cs="Times New Roman"/>
          <w:bCs/>
          <w:sz w:val="24"/>
          <w:szCs w:val="24"/>
        </w:rPr>
        <w:t>%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</w:t>
      </w:r>
      <w:r w:rsidR="00676B38">
        <w:rPr>
          <w:rFonts w:ascii="Times New Roman" w:hAnsi="Times New Roman" w:cs="Times New Roman"/>
          <w:sz w:val="24"/>
          <w:szCs w:val="24"/>
        </w:rPr>
        <w:t xml:space="preserve">about </w:t>
      </w:r>
      <w:r w:rsidR="00F33246" w:rsidRPr="00F33246">
        <w:rPr>
          <w:rFonts w:ascii="Calibri" w:eastAsia="Times New Roman" w:hAnsi="Calibri" w:cs="Times New Roman"/>
          <w:bCs/>
          <w:color w:val="000000"/>
          <w:sz w:val="24"/>
          <w:szCs w:val="24"/>
        </w:rPr>
        <w:t>Actuarial Statistics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BF7474" w:rsidRPr="009231EF" w:rsidRDefault="00E666A8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</w:t>
      </w:r>
      <w:r w:rsidR="00676B38">
        <w:rPr>
          <w:rFonts w:ascii="Times New Roman" w:hAnsi="Times New Roman" w:cs="Times New Roman"/>
          <w:sz w:val="24"/>
          <w:szCs w:val="24"/>
        </w:rPr>
        <w:t xml:space="preserve">about </w:t>
      </w:r>
      <w:r w:rsidR="00F33246" w:rsidRPr="00F33246">
        <w:rPr>
          <w:rFonts w:ascii="Calibri" w:eastAsia="Times New Roman" w:hAnsi="Calibri" w:cs="Times New Roman"/>
          <w:bCs/>
          <w:color w:val="000000"/>
          <w:sz w:val="24"/>
          <w:szCs w:val="24"/>
        </w:rPr>
        <w:t>Actuarial Statistics</w:t>
      </w:r>
      <w:r w:rsidR="00676B3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BF7474" w:rsidRPr="009231EF">
        <w:rPr>
          <w:rFonts w:ascii="Times New Roman" w:hAnsi="Times New Roman" w:cs="Times New Roman"/>
          <w:sz w:val="24"/>
          <w:szCs w:val="24"/>
        </w:rPr>
        <w:t>as good</w:t>
      </w:r>
    </w:p>
    <w:p w:rsidR="00BF7474" w:rsidRPr="00236F1C" w:rsidRDefault="00E666A8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>Overall about</w:t>
      </w:r>
      <w:r w:rsidR="00676B38">
        <w:rPr>
          <w:rFonts w:ascii="Times New Roman" w:hAnsi="Times New Roman" w:cs="Times New Roman"/>
          <w:sz w:val="24"/>
          <w:szCs w:val="24"/>
        </w:rPr>
        <w:t xml:space="preserve"> </w:t>
      </w:r>
      <w:r w:rsidR="00BF7474">
        <w:rPr>
          <w:rFonts w:ascii="Times New Roman" w:hAnsi="Times New Roman" w:cs="Times New Roman"/>
          <w:sz w:val="24"/>
          <w:szCs w:val="24"/>
        </w:rPr>
        <w:t xml:space="preserve">of </w:t>
      </w:r>
      <w:r w:rsidR="00F33246" w:rsidRPr="00F33246">
        <w:rPr>
          <w:rFonts w:ascii="Calibri" w:eastAsia="Times New Roman" w:hAnsi="Calibri" w:cs="Times New Roman"/>
          <w:bCs/>
          <w:color w:val="000000"/>
          <w:sz w:val="24"/>
          <w:szCs w:val="24"/>
        </w:rPr>
        <w:t>Actuarial Statistics</w:t>
      </w:r>
      <w:r w:rsidR="00676B3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F7474">
        <w:rPr>
          <w:rFonts w:ascii="Times New Roman" w:hAnsi="Times New Roman" w:cs="Times New Roman"/>
          <w:sz w:val="24"/>
          <w:szCs w:val="24"/>
        </w:rPr>
        <w:t>average</w:t>
      </w:r>
    </w:p>
    <w:p w:rsidR="00BF7474" w:rsidRPr="00236F1C" w:rsidRDefault="00BF7474" w:rsidP="00BF7474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F33246" w:rsidRPr="00F33246" w:rsidRDefault="00F33246" w:rsidP="00F3324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246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Industrial Statistics-II</w:t>
      </w:r>
    </w:p>
    <w:p w:rsidR="00BF7474" w:rsidRPr="009231EF" w:rsidRDefault="00E666A8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F7474" w:rsidRPr="00610F4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F7474" w:rsidRPr="00610F4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</w:t>
      </w:r>
      <w:r w:rsidR="00676B38">
        <w:rPr>
          <w:rFonts w:ascii="Times New Roman" w:hAnsi="Times New Roman" w:cs="Times New Roman"/>
          <w:sz w:val="24"/>
          <w:szCs w:val="24"/>
        </w:rPr>
        <w:t xml:space="preserve">about </w:t>
      </w:r>
      <w:r w:rsidR="00F33246" w:rsidRPr="00686E54">
        <w:rPr>
          <w:rFonts w:ascii="Calibri" w:eastAsia="Times New Roman" w:hAnsi="Calibri" w:cs="Times New Roman"/>
          <w:bCs/>
          <w:color w:val="000000"/>
          <w:sz w:val="24"/>
          <w:szCs w:val="24"/>
        </w:rPr>
        <w:t>Industrial Statistics-II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 as outstanding </w:t>
      </w:r>
    </w:p>
    <w:p w:rsidR="00BF7474" w:rsidRPr="009231EF" w:rsidRDefault="00E666A8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29</w:t>
      </w:r>
      <w:r w:rsidR="00BF7474" w:rsidRPr="009231EF">
        <w:rPr>
          <w:rFonts w:ascii="Times New Roman" w:hAnsi="Times New Roman" w:cs="Times New Roman"/>
          <w:bCs/>
          <w:sz w:val="24"/>
          <w:szCs w:val="24"/>
        </w:rPr>
        <w:t>%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</w:t>
      </w:r>
      <w:r w:rsidR="00676B38">
        <w:rPr>
          <w:rFonts w:ascii="Times New Roman" w:hAnsi="Times New Roman" w:cs="Times New Roman"/>
          <w:sz w:val="24"/>
          <w:szCs w:val="24"/>
        </w:rPr>
        <w:t xml:space="preserve">about </w:t>
      </w:r>
      <w:r w:rsidR="00F33246" w:rsidRPr="00686E54">
        <w:rPr>
          <w:rFonts w:ascii="Calibri" w:eastAsia="Times New Roman" w:hAnsi="Calibri" w:cs="Times New Roman"/>
          <w:bCs/>
          <w:color w:val="000000"/>
          <w:sz w:val="24"/>
          <w:szCs w:val="24"/>
        </w:rPr>
        <w:t>Industrial Statistics-II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BF7474" w:rsidRPr="009231EF" w:rsidRDefault="00E666A8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</w:t>
      </w:r>
      <w:r w:rsidR="00676B38">
        <w:rPr>
          <w:rFonts w:ascii="Times New Roman" w:hAnsi="Times New Roman" w:cs="Times New Roman"/>
          <w:sz w:val="24"/>
          <w:szCs w:val="24"/>
        </w:rPr>
        <w:t xml:space="preserve">about </w:t>
      </w:r>
      <w:r w:rsidR="00F33246" w:rsidRPr="00686E54">
        <w:rPr>
          <w:rFonts w:ascii="Calibri" w:eastAsia="Times New Roman" w:hAnsi="Calibri" w:cs="Times New Roman"/>
          <w:bCs/>
          <w:color w:val="000000"/>
          <w:sz w:val="24"/>
          <w:szCs w:val="24"/>
        </w:rPr>
        <w:t>Industrial Statistics-II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BF7474" w:rsidRPr="003E53F5" w:rsidRDefault="00E666A8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>Overall about</w:t>
      </w:r>
      <w:r w:rsidR="00676B38">
        <w:rPr>
          <w:rFonts w:ascii="Times New Roman" w:hAnsi="Times New Roman" w:cs="Times New Roman"/>
          <w:sz w:val="24"/>
          <w:szCs w:val="24"/>
        </w:rPr>
        <w:t xml:space="preserve"> </w:t>
      </w:r>
      <w:r w:rsidR="00BF7474">
        <w:rPr>
          <w:rFonts w:ascii="Times New Roman" w:hAnsi="Times New Roman" w:cs="Times New Roman"/>
          <w:sz w:val="24"/>
          <w:szCs w:val="24"/>
        </w:rPr>
        <w:t xml:space="preserve"> </w:t>
      </w:r>
      <w:r w:rsidR="00F33246" w:rsidRPr="00686E54">
        <w:rPr>
          <w:rFonts w:ascii="Calibri" w:eastAsia="Times New Roman" w:hAnsi="Calibri" w:cs="Times New Roman"/>
          <w:bCs/>
          <w:color w:val="000000"/>
          <w:sz w:val="24"/>
          <w:szCs w:val="24"/>
        </w:rPr>
        <w:t>Industrial Statistics-II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F7474">
        <w:rPr>
          <w:rFonts w:ascii="Times New Roman" w:hAnsi="Times New Roman" w:cs="Times New Roman"/>
          <w:sz w:val="24"/>
          <w:szCs w:val="24"/>
        </w:rPr>
        <w:t>average</w:t>
      </w:r>
    </w:p>
    <w:p w:rsidR="00BF7474" w:rsidRPr="00236F1C" w:rsidRDefault="00BF7474" w:rsidP="00BF747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246" w:rsidRPr="00F33246" w:rsidRDefault="00F33246" w:rsidP="00F3324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246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Operations Research-II</w:t>
      </w:r>
    </w:p>
    <w:p w:rsidR="00BF7474" w:rsidRPr="009231EF" w:rsidRDefault="004F2896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3%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</w:t>
      </w:r>
      <w:r w:rsidR="00676B38">
        <w:rPr>
          <w:rFonts w:ascii="Times New Roman" w:hAnsi="Times New Roman" w:cs="Times New Roman"/>
          <w:sz w:val="24"/>
          <w:szCs w:val="24"/>
        </w:rPr>
        <w:t xml:space="preserve">about </w:t>
      </w:r>
      <w:r w:rsidR="00F33246">
        <w:rPr>
          <w:rFonts w:ascii="Times New Roman" w:hAnsi="Times New Roman" w:cs="Times New Roman"/>
          <w:sz w:val="24"/>
          <w:szCs w:val="24"/>
        </w:rPr>
        <w:t>Operations Research-II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BF7474" w:rsidRPr="009231EF" w:rsidRDefault="004F2896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</w:t>
      </w:r>
      <w:r w:rsidR="00676B38">
        <w:rPr>
          <w:rFonts w:ascii="Times New Roman" w:hAnsi="Times New Roman" w:cs="Times New Roman"/>
          <w:sz w:val="24"/>
          <w:szCs w:val="24"/>
        </w:rPr>
        <w:t xml:space="preserve">about </w:t>
      </w:r>
      <w:r w:rsidR="00F33246">
        <w:rPr>
          <w:rFonts w:ascii="Times New Roman" w:hAnsi="Times New Roman" w:cs="Times New Roman"/>
          <w:sz w:val="24"/>
          <w:szCs w:val="24"/>
        </w:rPr>
        <w:t>Operations Research-II</w:t>
      </w:r>
      <w:r w:rsidR="00676B38">
        <w:rPr>
          <w:rFonts w:ascii="Times New Roman" w:hAnsi="Times New Roman" w:cs="Times New Roman"/>
          <w:sz w:val="24"/>
          <w:szCs w:val="24"/>
        </w:rPr>
        <w:t xml:space="preserve"> </w:t>
      </w:r>
      <w:r w:rsidR="00BF7474" w:rsidRPr="009231EF">
        <w:rPr>
          <w:rFonts w:ascii="Times New Roman" w:hAnsi="Times New Roman" w:cs="Times New Roman"/>
          <w:sz w:val="24"/>
          <w:szCs w:val="24"/>
        </w:rPr>
        <w:t>as Excellent</w:t>
      </w:r>
    </w:p>
    <w:p w:rsidR="00BF7474" w:rsidRPr="009231EF" w:rsidRDefault="004F2896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</w:t>
      </w:r>
      <w:r w:rsidR="00676B38">
        <w:rPr>
          <w:rFonts w:ascii="Times New Roman" w:hAnsi="Times New Roman" w:cs="Times New Roman"/>
          <w:sz w:val="24"/>
          <w:szCs w:val="24"/>
        </w:rPr>
        <w:t xml:space="preserve">about </w:t>
      </w:r>
      <w:r w:rsidR="00F33246">
        <w:rPr>
          <w:rFonts w:ascii="Times New Roman" w:hAnsi="Times New Roman" w:cs="Times New Roman"/>
          <w:sz w:val="24"/>
          <w:szCs w:val="24"/>
        </w:rPr>
        <w:t>Operations Research-II</w:t>
      </w:r>
      <w:r w:rsidR="00676B38">
        <w:rPr>
          <w:rFonts w:ascii="Times New Roman" w:hAnsi="Times New Roman" w:cs="Times New Roman"/>
          <w:sz w:val="24"/>
          <w:szCs w:val="24"/>
        </w:rPr>
        <w:t xml:space="preserve"> </w:t>
      </w:r>
      <w:r w:rsidR="00BF7474" w:rsidRPr="009231EF">
        <w:rPr>
          <w:rFonts w:ascii="Times New Roman" w:hAnsi="Times New Roman" w:cs="Times New Roman"/>
          <w:sz w:val="24"/>
          <w:szCs w:val="24"/>
        </w:rPr>
        <w:t>as good</w:t>
      </w:r>
    </w:p>
    <w:p w:rsidR="00BF7474" w:rsidRPr="00953341" w:rsidRDefault="004F2896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>Overall about</w:t>
      </w:r>
      <w:r w:rsidR="00676B38">
        <w:rPr>
          <w:rFonts w:ascii="Times New Roman" w:hAnsi="Times New Roman" w:cs="Times New Roman"/>
          <w:sz w:val="24"/>
          <w:szCs w:val="24"/>
        </w:rPr>
        <w:t xml:space="preserve"> </w:t>
      </w:r>
      <w:r w:rsidR="00BF7474">
        <w:rPr>
          <w:rFonts w:ascii="Times New Roman" w:hAnsi="Times New Roman" w:cs="Times New Roman"/>
          <w:sz w:val="24"/>
          <w:szCs w:val="24"/>
        </w:rPr>
        <w:t xml:space="preserve"> </w:t>
      </w:r>
      <w:r w:rsidR="00F33246">
        <w:rPr>
          <w:rFonts w:ascii="Times New Roman" w:hAnsi="Times New Roman" w:cs="Times New Roman"/>
          <w:sz w:val="24"/>
          <w:szCs w:val="24"/>
        </w:rPr>
        <w:t>Operations Research-II</w:t>
      </w:r>
      <w:r w:rsidR="00676B38">
        <w:rPr>
          <w:rFonts w:ascii="Times New Roman" w:hAnsi="Times New Roman" w:cs="Times New Roman"/>
          <w:sz w:val="24"/>
          <w:szCs w:val="24"/>
        </w:rPr>
        <w:t xml:space="preserve"> 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F7474">
        <w:rPr>
          <w:rFonts w:ascii="Times New Roman" w:hAnsi="Times New Roman" w:cs="Times New Roman"/>
          <w:sz w:val="24"/>
          <w:szCs w:val="24"/>
        </w:rPr>
        <w:t>average</w:t>
      </w:r>
    </w:p>
    <w:p w:rsidR="00E034E5" w:rsidRDefault="00E034E5" w:rsidP="003309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B7B" w:rsidRDefault="00F33246" w:rsidP="00F33246">
      <w:pPr>
        <w:tabs>
          <w:tab w:val="left" w:pos="39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7F1B7B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B9F" w:rsidRDefault="00291B9F" w:rsidP="006D7142">
      <w:pPr>
        <w:spacing w:after="0" w:line="240" w:lineRule="auto"/>
      </w:pPr>
      <w:r>
        <w:separator/>
      </w:r>
    </w:p>
  </w:endnote>
  <w:endnote w:type="continuationSeparator" w:id="1">
    <w:p w:rsidR="00291B9F" w:rsidRDefault="00291B9F" w:rsidP="006D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B9F" w:rsidRDefault="00291B9F" w:rsidP="006D7142">
      <w:pPr>
        <w:spacing w:after="0" w:line="240" w:lineRule="auto"/>
      </w:pPr>
      <w:r>
        <w:separator/>
      </w:r>
    </w:p>
  </w:footnote>
  <w:footnote w:type="continuationSeparator" w:id="1">
    <w:p w:rsidR="00291B9F" w:rsidRDefault="00291B9F" w:rsidP="006D7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290AB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B3A35"/>
    <w:multiLevelType w:val="hybridMultilevel"/>
    <w:tmpl w:val="A2FC1FB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95A"/>
    <w:rsid w:val="000060BD"/>
    <w:rsid w:val="00021825"/>
    <w:rsid w:val="0002485D"/>
    <w:rsid w:val="000278B0"/>
    <w:rsid w:val="00042269"/>
    <w:rsid w:val="000567BA"/>
    <w:rsid w:val="00076D43"/>
    <w:rsid w:val="0008394F"/>
    <w:rsid w:val="000929BF"/>
    <w:rsid w:val="000B33CE"/>
    <w:rsid w:val="000C4933"/>
    <w:rsid w:val="000C6516"/>
    <w:rsid w:val="000D65AC"/>
    <w:rsid w:val="000E2D42"/>
    <w:rsid w:val="00105BFE"/>
    <w:rsid w:val="001370CE"/>
    <w:rsid w:val="00150A9A"/>
    <w:rsid w:val="00160099"/>
    <w:rsid w:val="00176203"/>
    <w:rsid w:val="001A2DA3"/>
    <w:rsid w:val="001B5435"/>
    <w:rsid w:val="001C2BFD"/>
    <w:rsid w:val="001C5DDE"/>
    <w:rsid w:val="001D1ED3"/>
    <w:rsid w:val="001F1E21"/>
    <w:rsid w:val="00203AC7"/>
    <w:rsid w:val="002223EA"/>
    <w:rsid w:val="00247519"/>
    <w:rsid w:val="00252E2E"/>
    <w:rsid w:val="00254934"/>
    <w:rsid w:val="00267601"/>
    <w:rsid w:val="00282929"/>
    <w:rsid w:val="0028380D"/>
    <w:rsid w:val="00291B9F"/>
    <w:rsid w:val="002C3F91"/>
    <w:rsid w:val="002C5119"/>
    <w:rsid w:val="002D1CDD"/>
    <w:rsid w:val="002E4115"/>
    <w:rsid w:val="002F6BDD"/>
    <w:rsid w:val="00316DB4"/>
    <w:rsid w:val="0031705C"/>
    <w:rsid w:val="0033095A"/>
    <w:rsid w:val="00332DFF"/>
    <w:rsid w:val="00336164"/>
    <w:rsid w:val="00396CF2"/>
    <w:rsid w:val="003B3C67"/>
    <w:rsid w:val="003F4C3F"/>
    <w:rsid w:val="003F52EF"/>
    <w:rsid w:val="00427C6C"/>
    <w:rsid w:val="00454AB7"/>
    <w:rsid w:val="0045612D"/>
    <w:rsid w:val="00481F50"/>
    <w:rsid w:val="00482DCF"/>
    <w:rsid w:val="00496D52"/>
    <w:rsid w:val="004A1D88"/>
    <w:rsid w:val="004C29A0"/>
    <w:rsid w:val="004C3AB2"/>
    <w:rsid w:val="004D4A7F"/>
    <w:rsid w:val="004E3B4C"/>
    <w:rsid w:val="004F2896"/>
    <w:rsid w:val="004F6327"/>
    <w:rsid w:val="00521BB3"/>
    <w:rsid w:val="00523633"/>
    <w:rsid w:val="005333D4"/>
    <w:rsid w:val="0055460E"/>
    <w:rsid w:val="005A0802"/>
    <w:rsid w:val="005D5897"/>
    <w:rsid w:val="005E5618"/>
    <w:rsid w:val="005F21F0"/>
    <w:rsid w:val="00614875"/>
    <w:rsid w:val="00624EFF"/>
    <w:rsid w:val="006271CA"/>
    <w:rsid w:val="006512AB"/>
    <w:rsid w:val="00653CFE"/>
    <w:rsid w:val="00676B38"/>
    <w:rsid w:val="00677CFC"/>
    <w:rsid w:val="00686E54"/>
    <w:rsid w:val="006D7142"/>
    <w:rsid w:val="006F6023"/>
    <w:rsid w:val="00714C88"/>
    <w:rsid w:val="00715041"/>
    <w:rsid w:val="007463D2"/>
    <w:rsid w:val="007A0256"/>
    <w:rsid w:val="007A1F04"/>
    <w:rsid w:val="007B35C3"/>
    <w:rsid w:val="007B6601"/>
    <w:rsid w:val="007F1B7B"/>
    <w:rsid w:val="00803AD2"/>
    <w:rsid w:val="008323B6"/>
    <w:rsid w:val="00855EC2"/>
    <w:rsid w:val="008601EE"/>
    <w:rsid w:val="00864A4F"/>
    <w:rsid w:val="00873F82"/>
    <w:rsid w:val="008F193C"/>
    <w:rsid w:val="008F20ED"/>
    <w:rsid w:val="008F51BA"/>
    <w:rsid w:val="009168B3"/>
    <w:rsid w:val="00920DCE"/>
    <w:rsid w:val="009231EF"/>
    <w:rsid w:val="00927691"/>
    <w:rsid w:val="00947737"/>
    <w:rsid w:val="00971458"/>
    <w:rsid w:val="0097369C"/>
    <w:rsid w:val="00975678"/>
    <w:rsid w:val="009A06F0"/>
    <w:rsid w:val="009C3B60"/>
    <w:rsid w:val="009E00E0"/>
    <w:rsid w:val="009F10F5"/>
    <w:rsid w:val="00A05588"/>
    <w:rsid w:val="00A0577A"/>
    <w:rsid w:val="00A16501"/>
    <w:rsid w:val="00A17891"/>
    <w:rsid w:val="00A33FB7"/>
    <w:rsid w:val="00A414A9"/>
    <w:rsid w:val="00A65E00"/>
    <w:rsid w:val="00A77994"/>
    <w:rsid w:val="00A82E32"/>
    <w:rsid w:val="00A837C6"/>
    <w:rsid w:val="00A9139D"/>
    <w:rsid w:val="00A96EEA"/>
    <w:rsid w:val="00AA01AE"/>
    <w:rsid w:val="00AA3250"/>
    <w:rsid w:val="00AC14D4"/>
    <w:rsid w:val="00AE09EB"/>
    <w:rsid w:val="00AF4DA0"/>
    <w:rsid w:val="00B13146"/>
    <w:rsid w:val="00B155C6"/>
    <w:rsid w:val="00B17376"/>
    <w:rsid w:val="00B422A4"/>
    <w:rsid w:val="00B43394"/>
    <w:rsid w:val="00B54520"/>
    <w:rsid w:val="00B62622"/>
    <w:rsid w:val="00B92FA1"/>
    <w:rsid w:val="00BA70BF"/>
    <w:rsid w:val="00BB6300"/>
    <w:rsid w:val="00BD1E75"/>
    <w:rsid w:val="00BF0DEB"/>
    <w:rsid w:val="00BF7474"/>
    <w:rsid w:val="00C032A1"/>
    <w:rsid w:val="00C1048E"/>
    <w:rsid w:val="00C12CBA"/>
    <w:rsid w:val="00C21EE9"/>
    <w:rsid w:val="00C259D0"/>
    <w:rsid w:val="00C41F8E"/>
    <w:rsid w:val="00C477BE"/>
    <w:rsid w:val="00C65EAE"/>
    <w:rsid w:val="00C730E0"/>
    <w:rsid w:val="00C86651"/>
    <w:rsid w:val="00CA2440"/>
    <w:rsid w:val="00CA5EE7"/>
    <w:rsid w:val="00CD046D"/>
    <w:rsid w:val="00CF4EA1"/>
    <w:rsid w:val="00D10101"/>
    <w:rsid w:val="00D24996"/>
    <w:rsid w:val="00D57C4F"/>
    <w:rsid w:val="00D61FD2"/>
    <w:rsid w:val="00D702A7"/>
    <w:rsid w:val="00D84FA7"/>
    <w:rsid w:val="00D97ADB"/>
    <w:rsid w:val="00DA184B"/>
    <w:rsid w:val="00DB2753"/>
    <w:rsid w:val="00DC79D1"/>
    <w:rsid w:val="00DE6029"/>
    <w:rsid w:val="00E034E5"/>
    <w:rsid w:val="00E261A9"/>
    <w:rsid w:val="00E27CA5"/>
    <w:rsid w:val="00E34B79"/>
    <w:rsid w:val="00E359D5"/>
    <w:rsid w:val="00E365EF"/>
    <w:rsid w:val="00E666A8"/>
    <w:rsid w:val="00E742F7"/>
    <w:rsid w:val="00E85826"/>
    <w:rsid w:val="00ED115A"/>
    <w:rsid w:val="00ED3E75"/>
    <w:rsid w:val="00EF1022"/>
    <w:rsid w:val="00EF4CE6"/>
    <w:rsid w:val="00F00C5E"/>
    <w:rsid w:val="00F259D6"/>
    <w:rsid w:val="00F33246"/>
    <w:rsid w:val="00F51018"/>
    <w:rsid w:val="00F6762D"/>
    <w:rsid w:val="00FA1B5A"/>
    <w:rsid w:val="00FD2152"/>
    <w:rsid w:val="00FE7012"/>
    <w:rsid w:val="00FE73D1"/>
    <w:rsid w:val="00FF2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14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14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1\Desktop\Stat\stats_2o17_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1\Desktop\Stat\stats_2o17_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1\Desktop\Stat\stats_2o17_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1\Desktop\Stat\stats_2o17_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Sheet1!$A$130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Sheet1!$B$129:$E$129</c:f>
              <c:strCache>
                <c:ptCount val="4"/>
                <c:pt idx="0">
                  <c:v>Multivariate Analysis</c:v>
                </c:pt>
                <c:pt idx="1">
                  <c:v>Actuarial Statistics</c:v>
                </c:pt>
                <c:pt idx="2">
                  <c:v>Industrial Statistics-II</c:v>
                </c:pt>
                <c:pt idx="3">
                  <c:v>Operations Research-II</c:v>
                </c:pt>
              </c:strCache>
            </c:strRef>
          </c:cat>
          <c:val>
            <c:numRef>
              <c:f>Sheet1!$B$130:$E$130</c:f>
              <c:numCache>
                <c:formatCode>0</c:formatCode>
                <c:ptCount val="4"/>
                <c:pt idx="0">
                  <c:v>15.217391304347819</c:v>
                </c:pt>
                <c:pt idx="1">
                  <c:v>21.195652173913029</c:v>
                </c:pt>
                <c:pt idx="2">
                  <c:v>14.77272727272728</c:v>
                </c:pt>
                <c:pt idx="3">
                  <c:v>25.543478260869566</c:v>
                </c:pt>
              </c:numCache>
            </c:numRef>
          </c:val>
        </c:ser>
        <c:ser>
          <c:idx val="1"/>
          <c:order val="1"/>
          <c:tx>
            <c:strRef>
              <c:f>Sheet1!$A$131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Sheet1!$B$129:$E$129</c:f>
              <c:strCache>
                <c:ptCount val="4"/>
                <c:pt idx="0">
                  <c:v>Multivariate Analysis</c:v>
                </c:pt>
                <c:pt idx="1">
                  <c:v>Actuarial Statistics</c:v>
                </c:pt>
                <c:pt idx="2">
                  <c:v>Industrial Statistics-II</c:v>
                </c:pt>
                <c:pt idx="3">
                  <c:v>Operations Research-II</c:v>
                </c:pt>
              </c:strCache>
            </c:strRef>
          </c:cat>
          <c:val>
            <c:numRef>
              <c:f>Sheet1!$B$131:$E$131</c:f>
              <c:numCache>
                <c:formatCode>0</c:formatCode>
                <c:ptCount val="4"/>
                <c:pt idx="0">
                  <c:v>48.913043478260818</c:v>
                </c:pt>
                <c:pt idx="1">
                  <c:v>51.086956521739125</c:v>
                </c:pt>
                <c:pt idx="2">
                  <c:v>57.386363636363591</c:v>
                </c:pt>
                <c:pt idx="3">
                  <c:v>52.173913043478287</c:v>
                </c:pt>
              </c:numCache>
            </c:numRef>
          </c:val>
        </c:ser>
        <c:ser>
          <c:idx val="2"/>
          <c:order val="2"/>
          <c:tx>
            <c:strRef>
              <c:f>Sheet1!$A$132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Sheet1!$B$129:$E$129</c:f>
              <c:strCache>
                <c:ptCount val="4"/>
                <c:pt idx="0">
                  <c:v>Multivariate Analysis</c:v>
                </c:pt>
                <c:pt idx="1">
                  <c:v>Actuarial Statistics</c:v>
                </c:pt>
                <c:pt idx="2">
                  <c:v>Industrial Statistics-II</c:v>
                </c:pt>
                <c:pt idx="3">
                  <c:v>Operations Research-II</c:v>
                </c:pt>
              </c:strCache>
            </c:strRef>
          </c:cat>
          <c:val>
            <c:numRef>
              <c:f>Sheet1!$B$132:$E$132</c:f>
              <c:numCache>
                <c:formatCode>0</c:formatCode>
                <c:ptCount val="4"/>
                <c:pt idx="0">
                  <c:v>30.978260869565187</c:v>
                </c:pt>
                <c:pt idx="1">
                  <c:v>25.543478260869566</c:v>
                </c:pt>
                <c:pt idx="2">
                  <c:v>22.159090909090924</c:v>
                </c:pt>
                <c:pt idx="3">
                  <c:v>20.1086956521739</c:v>
                </c:pt>
              </c:numCache>
            </c:numRef>
          </c:val>
        </c:ser>
        <c:ser>
          <c:idx val="3"/>
          <c:order val="3"/>
          <c:tx>
            <c:strRef>
              <c:f>Sheet1!$A$133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Sheet1!$B$129:$E$129</c:f>
              <c:strCache>
                <c:ptCount val="4"/>
                <c:pt idx="0">
                  <c:v>Multivariate Analysis</c:v>
                </c:pt>
                <c:pt idx="1">
                  <c:v>Actuarial Statistics</c:v>
                </c:pt>
                <c:pt idx="2">
                  <c:v>Industrial Statistics-II</c:v>
                </c:pt>
                <c:pt idx="3">
                  <c:v>Operations Research-II</c:v>
                </c:pt>
              </c:strCache>
            </c:strRef>
          </c:cat>
          <c:val>
            <c:numRef>
              <c:f>Sheet1!$B$133:$E$133</c:f>
              <c:numCache>
                <c:formatCode>0</c:formatCode>
                <c:ptCount val="4"/>
                <c:pt idx="0">
                  <c:v>4.8913043478260834</c:v>
                </c:pt>
                <c:pt idx="1">
                  <c:v>2.1739130434782608</c:v>
                </c:pt>
                <c:pt idx="2">
                  <c:v>5.6818181818181834</c:v>
                </c:pt>
                <c:pt idx="3">
                  <c:v>2.1739130434782608</c:v>
                </c:pt>
              </c:numCache>
            </c:numRef>
          </c:val>
        </c:ser>
        <c:dLbls>
          <c:showVal val="1"/>
        </c:dLbls>
        <c:gapWidth val="75"/>
        <c:shape val="cylinder"/>
        <c:axId val="134851584"/>
        <c:axId val="134865664"/>
        <c:axId val="0"/>
      </c:bar3DChart>
      <c:catAx>
        <c:axId val="134851584"/>
        <c:scaling>
          <c:orientation val="minMax"/>
        </c:scaling>
        <c:axPos val="b"/>
        <c:majorTickMark val="none"/>
        <c:tickLblPos val="nextTo"/>
        <c:crossAx val="134865664"/>
        <c:crosses val="autoZero"/>
        <c:auto val="1"/>
        <c:lblAlgn val="ctr"/>
        <c:lblOffset val="100"/>
      </c:catAx>
      <c:valAx>
        <c:axId val="134865664"/>
        <c:scaling>
          <c:orientation val="minMax"/>
        </c:scaling>
        <c:axPos val="l"/>
        <c:numFmt formatCode="0" sourceLinked="1"/>
        <c:majorTickMark val="none"/>
        <c:tickLblPos val="nextTo"/>
        <c:crossAx val="134851584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Sheet1!$I$130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Sheet1!$J$129:$M$129</c:f>
              <c:strCache>
                <c:ptCount val="4"/>
                <c:pt idx="0">
                  <c:v>Multivariate Analysis</c:v>
                </c:pt>
                <c:pt idx="1">
                  <c:v>Actuarial Statistics</c:v>
                </c:pt>
                <c:pt idx="2">
                  <c:v>Industrial Statistics-II</c:v>
                </c:pt>
                <c:pt idx="3">
                  <c:v>Operations Research-II</c:v>
                </c:pt>
              </c:strCache>
            </c:strRef>
          </c:cat>
          <c:val>
            <c:numRef>
              <c:f>Sheet1!$J$130:$M$130</c:f>
              <c:numCache>
                <c:formatCode>0</c:formatCode>
                <c:ptCount val="4"/>
                <c:pt idx="0">
                  <c:v>11.594202898550725</c:v>
                </c:pt>
                <c:pt idx="1">
                  <c:v>29.710144927536227</c:v>
                </c:pt>
                <c:pt idx="2">
                  <c:v>10.606060606060606</c:v>
                </c:pt>
                <c:pt idx="3">
                  <c:v>22.463768115942027</c:v>
                </c:pt>
              </c:numCache>
            </c:numRef>
          </c:val>
        </c:ser>
        <c:ser>
          <c:idx val="1"/>
          <c:order val="1"/>
          <c:tx>
            <c:strRef>
              <c:f>Sheet1!$I$131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Sheet1!$J$129:$M$129</c:f>
              <c:strCache>
                <c:ptCount val="4"/>
                <c:pt idx="0">
                  <c:v>Multivariate Analysis</c:v>
                </c:pt>
                <c:pt idx="1">
                  <c:v>Actuarial Statistics</c:v>
                </c:pt>
                <c:pt idx="2">
                  <c:v>Industrial Statistics-II</c:v>
                </c:pt>
                <c:pt idx="3">
                  <c:v>Operations Research-II</c:v>
                </c:pt>
              </c:strCache>
            </c:strRef>
          </c:cat>
          <c:val>
            <c:numRef>
              <c:f>Sheet1!$J$131:$M$131</c:f>
              <c:numCache>
                <c:formatCode>0</c:formatCode>
                <c:ptCount val="4"/>
                <c:pt idx="0">
                  <c:v>32.246376811594203</c:v>
                </c:pt>
                <c:pt idx="1">
                  <c:v>53.985507246376812</c:v>
                </c:pt>
                <c:pt idx="2">
                  <c:v>54.54545454545454</c:v>
                </c:pt>
                <c:pt idx="3">
                  <c:v>56.884057971014435</c:v>
                </c:pt>
              </c:numCache>
            </c:numRef>
          </c:val>
        </c:ser>
        <c:ser>
          <c:idx val="2"/>
          <c:order val="2"/>
          <c:tx>
            <c:strRef>
              <c:f>Sheet1!$I$132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Sheet1!$J$129:$M$129</c:f>
              <c:strCache>
                <c:ptCount val="4"/>
                <c:pt idx="0">
                  <c:v>Multivariate Analysis</c:v>
                </c:pt>
                <c:pt idx="1">
                  <c:v>Actuarial Statistics</c:v>
                </c:pt>
                <c:pt idx="2">
                  <c:v>Industrial Statistics-II</c:v>
                </c:pt>
                <c:pt idx="3">
                  <c:v>Operations Research-II</c:v>
                </c:pt>
              </c:strCache>
            </c:strRef>
          </c:cat>
          <c:val>
            <c:numRef>
              <c:f>Sheet1!$J$132:$M$132</c:f>
              <c:numCache>
                <c:formatCode>0</c:formatCode>
                <c:ptCount val="4"/>
                <c:pt idx="0">
                  <c:v>46.014492753623138</c:v>
                </c:pt>
                <c:pt idx="1">
                  <c:v>13.405797101449286</c:v>
                </c:pt>
                <c:pt idx="2">
                  <c:v>28.787878787878807</c:v>
                </c:pt>
                <c:pt idx="3">
                  <c:v>18.478260869565187</c:v>
                </c:pt>
              </c:numCache>
            </c:numRef>
          </c:val>
        </c:ser>
        <c:ser>
          <c:idx val="3"/>
          <c:order val="3"/>
          <c:tx>
            <c:strRef>
              <c:f>Sheet1!$I$133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Sheet1!$J$129:$M$129</c:f>
              <c:strCache>
                <c:ptCount val="4"/>
                <c:pt idx="0">
                  <c:v>Multivariate Analysis</c:v>
                </c:pt>
                <c:pt idx="1">
                  <c:v>Actuarial Statistics</c:v>
                </c:pt>
                <c:pt idx="2">
                  <c:v>Industrial Statistics-II</c:v>
                </c:pt>
                <c:pt idx="3">
                  <c:v>Operations Research-II</c:v>
                </c:pt>
              </c:strCache>
            </c:strRef>
          </c:cat>
          <c:val>
            <c:numRef>
              <c:f>Sheet1!$J$133:$M$133</c:f>
              <c:numCache>
                <c:formatCode>0</c:formatCode>
                <c:ptCount val="4"/>
                <c:pt idx="0">
                  <c:v>10.144927536231876</c:v>
                </c:pt>
                <c:pt idx="1">
                  <c:v>2.8985507246376807</c:v>
                </c:pt>
                <c:pt idx="2">
                  <c:v>6.0606060606060606</c:v>
                </c:pt>
                <c:pt idx="3">
                  <c:v>2.1739130434782608</c:v>
                </c:pt>
              </c:numCache>
            </c:numRef>
          </c:val>
        </c:ser>
        <c:dLbls>
          <c:showVal val="1"/>
        </c:dLbls>
        <c:gapWidth val="75"/>
        <c:shape val="cylinder"/>
        <c:axId val="179425664"/>
        <c:axId val="179427200"/>
        <c:axId val="0"/>
      </c:bar3DChart>
      <c:catAx>
        <c:axId val="179425664"/>
        <c:scaling>
          <c:orientation val="minMax"/>
        </c:scaling>
        <c:axPos val="b"/>
        <c:majorTickMark val="none"/>
        <c:tickLblPos val="nextTo"/>
        <c:crossAx val="179427200"/>
        <c:crosses val="autoZero"/>
        <c:auto val="1"/>
        <c:lblAlgn val="ctr"/>
        <c:lblOffset val="100"/>
      </c:catAx>
      <c:valAx>
        <c:axId val="179427200"/>
        <c:scaling>
          <c:orientation val="minMax"/>
        </c:scaling>
        <c:axPos val="l"/>
        <c:numFmt formatCode="0" sourceLinked="1"/>
        <c:majorTickMark val="none"/>
        <c:tickLblPos val="nextTo"/>
        <c:crossAx val="179425664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Sheet1!$P$130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Sheet1!$Q$129:$T$129</c:f>
              <c:strCache>
                <c:ptCount val="4"/>
                <c:pt idx="0">
                  <c:v>Multivariate Analysis</c:v>
                </c:pt>
                <c:pt idx="1">
                  <c:v>Actuarial Statistics</c:v>
                </c:pt>
                <c:pt idx="2">
                  <c:v>Industrial Statistics-II</c:v>
                </c:pt>
                <c:pt idx="3">
                  <c:v>Operations Research-II</c:v>
                </c:pt>
              </c:strCache>
            </c:strRef>
          </c:cat>
          <c:val>
            <c:numRef>
              <c:f>Sheet1!$Q$130:$T$130</c:f>
              <c:numCache>
                <c:formatCode>0</c:formatCode>
                <c:ptCount val="4"/>
                <c:pt idx="0">
                  <c:v>11.111111111111098</c:v>
                </c:pt>
                <c:pt idx="1">
                  <c:v>19.565217391304323</c:v>
                </c:pt>
                <c:pt idx="2">
                  <c:v>14.77272727272728</c:v>
                </c:pt>
                <c:pt idx="3">
                  <c:v>23.913043478260857</c:v>
                </c:pt>
              </c:numCache>
            </c:numRef>
          </c:val>
        </c:ser>
        <c:ser>
          <c:idx val="1"/>
          <c:order val="1"/>
          <c:tx>
            <c:strRef>
              <c:f>Sheet1!$P$131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Sheet1!$Q$129:$T$129</c:f>
              <c:strCache>
                <c:ptCount val="4"/>
                <c:pt idx="0">
                  <c:v>Multivariate Analysis</c:v>
                </c:pt>
                <c:pt idx="1">
                  <c:v>Actuarial Statistics</c:v>
                </c:pt>
                <c:pt idx="2">
                  <c:v>Industrial Statistics-II</c:v>
                </c:pt>
                <c:pt idx="3">
                  <c:v>Operations Research-II</c:v>
                </c:pt>
              </c:strCache>
            </c:strRef>
          </c:cat>
          <c:val>
            <c:numRef>
              <c:f>Sheet1!$Q$131:$T$131</c:f>
              <c:numCache>
                <c:formatCode>0</c:formatCode>
                <c:ptCount val="4"/>
                <c:pt idx="0">
                  <c:v>47.777777777777779</c:v>
                </c:pt>
                <c:pt idx="1">
                  <c:v>57.608695652173942</c:v>
                </c:pt>
                <c:pt idx="2">
                  <c:v>59.090909090909122</c:v>
                </c:pt>
                <c:pt idx="3">
                  <c:v>54.347826086956466</c:v>
                </c:pt>
              </c:numCache>
            </c:numRef>
          </c:val>
        </c:ser>
        <c:ser>
          <c:idx val="2"/>
          <c:order val="2"/>
          <c:tx>
            <c:strRef>
              <c:f>Sheet1!$P$132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Sheet1!$Q$129:$T$129</c:f>
              <c:strCache>
                <c:ptCount val="4"/>
                <c:pt idx="0">
                  <c:v>Multivariate Analysis</c:v>
                </c:pt>
                <c:pt idx="1">
                  <c:v>Actuarial Statistics</c:v>
                </c:pt>
                <c:pt idx="2">
                  <c:v>Industrial Statistics-II</c:v>
                </c:pt>
                <c:pt idx="3">
                  <c:v>Operations Research-II</c:v>
                </c:pt>
              </c:strCache>
            </c:strRef>
          </c:cat>
          <c:val>
            <c:numRef>
              <c:f>Sheet1!$Q$132:$T$132</c:f>
              <c:numCache>
                <c:formatCode>0</c:formatCode>
                <c:ptCount val="4"/>
                <c:pt idx="0">
                  <c:v>34.444444444444386</c:v>
                </c:pt>
                <c:pt idx="1">
                  <c:v>21.739130434782609</c:v>
                </c:pt>
                <c:pt idx="2">
                  <c:v>18.181818181818201</c:v>
                </c:pt>
                <c:pt idx="3">
                  <c:v>20.652173913043491</c:v>
                </c:pt>
              </c:numCache>
            </c:numRef>
          </c:val>
        </c:ser>
        <c:ser>
          <c:idx val="3"/>
          <c:order val="3"/>
          <c:tx>
            <c:strRef>
              <c:f>Sheet1!$P$133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Sheet1!$Q$129:$T$129</c:f>
              <c:strCache>
                <c:ptCount val="4"/>
                <c:pt idx="0">
                  <c:v>Multivariate Analysis</c:v>
                </c:pt>
                <c:pt idx="1">
                  <c:v>Actuarial Statistics</c:v>
                </c:pt>
                <c:pt idx="2">
                  <c:v>Industrial Statistics-II</c:v>
                </c:pt>
                <c:pt idx="3">
                  <c:v>Operations Research-II</c:v>
                </c:pt>
              </c:strCache>
            </c:strRef>
          </c:cat>
          <c:val>
            <c:numRef>
              <c:f>Sheet1!$Q$133:$T$133</c:f>
              <c:numCache>
                <c:formatCode>0</c:formatCode>
                <c:ptCount val="4"/>
                <c:pt idx="0">
                  <c:v>6.666666666666667</c:v>
                </c:pt>
                <c:pt idx="1">
                  <c:v>1.0869565217391313</c:v>
                </c:pt>
                <c:pt idx="2">
                  <c:v>7.9545454545454497</c:v>
                </c:pt>
                <c:pt idx="3">
                  <c:v>1.0869565217391313</c:v>
                </c:pt>
              </c:numCache>
            </c:numRef>
          </c:val>
        </c:ser>
        <c:dLbls>
          <c:showVal val="1"/>
        </c:dLbls>
        <c:gapWidth val="75"/>
        <c:shape val="cylinder"/>
        <c:axId val="183633408"/>
        <c:axId val="183634944"/>
        <c:axId val="0"/>
      </c:bar3DChart>
      <c:catAx>
        <c:axId val="183633408"/>
        <c:scaling>
          <c:orientation val="minMax"/>
        </c:scaling>
        <c:axPos val="b"/>
        <c:majorTickMark val="none"/>
        <c:tickLblPos val="nextTo"/>
        <c:crossAx val="183634944"/>
        <c:crosses val="autoZero"/>
        <c:auto val="1"/>
        <c:lblAlgn val="ctr"/>
        <c:lblOffset val="100"/>
      </c:catAx>
      <c:valAx>
        <c:axId val="183634944"/>
        <c:scaling>
          <c:orientation val="minMax"/>
        </c:scaling>
        <c:axPos val="l"/>
        <c:numFmt formatCode="0" sourceLinked="1"/>
        <c:majorTickMark val="none"/>
        <c:tickLblPos val="nextTo"/>
        <c:crossAx val="183633408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Sheet1!$V$130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Sheet1!$W$129:$Z$129</c:f>
              <c:strCache>
                <c:ptCount val="4"/>
                <c:pt idx="0">
                  <c:v>Multivariate Analysis</c:v>
                </c:pt>
                <c:pt idx="1">
                  <c:v>Actuarial Statistics</c:v>
                </c:pt>
                <c:pt idx="2">
                  <c:v>Industrial Statistics-II</c:v>
                </c:pt>
                <c:pt idx="3">
                  <c:v>Operations Research-II</c:v>
                </c:pt>
              </c:strCache>
            </c:strRef>
          </c:cat>
          <c:val>
            <c:numRef>
              <c:f>Sheet1!$W$130:$Z$130</c:f>
              <c:numCache>
                <c:formatCode>0</c:formatCode>
                <c:ptCount val="4"/>
                <c:pt idx="0">
                  <c:v>4.3478260869565215</c:v>
                </c:pt>
                <c:pt idx="1">
                  <c:v>13.043478260869565</c:v>
                </c:pt>
                <c:pt idx="2">
                  <c:v>7.5757575757575761</c:v>
                </c:pt>
                <c:pt idx="3">
                  <c:v>20.289855072463769</c:v>
                </c:pt>
              </c:numCache>
            </c:numRef>
          </c:val>
        </c:ser>
        <c:ser>
          <c:idx val="1"/>
          <c:order val="1"/>
          <c:tx>
            <c:strRef>
              <c:f>Sheet1!$V$131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Sheet1!$W$129:$Z$129</c:f>
              <c:strCache>
                <c:ptCount val="4"/>
                <c:pt idx="0">
                  <c:v>Multivariate Analysis</c:v>
                </c:pt>
                <c:pt idx="1">
                  <c:v>Actuarial Statistics</c:v>
                </c:pt>
                <c:pt idx="2">
                  <c:v>Industrial Statistics-II</c:v>
                </c:pt>
                <c:pt idx="3">
                  <c:v>Operations Research-II</c:v>
                </c:pt>
              </c:strCache>
            </c:strRef>
          </c:cat>
          <c:val>
            <c:numRef>
              <c:f>Sheet1!$W$131:$Z$131</c:f>
              <c:numCache>
                <c:formatCode>0</c:formatCode>
                <c:ptCount val="4"/>
                <c:pt idx="0">
                  <c:v>43.478260869565204</c:v>
                </c:pt>
                <c:pt idx="1">
                  <c:v>55.072463768115952</c:v>
                </c:pt>
                <c:pt idx="2">
                  <c:v>59.090909090909122</c:v>
                </c:pt>
                <c:pt idx="3">
                  <c:v>52.173913043478287</c:v>
                </c:pt>
              </c:numCache>
            </c:numRef>
          </c:val>
        </c:ser>
        <c:ser>
          <c:idx val="2"/>
          <c:order val="2"/>
          <c:tx>
            <c:strRef>
              <c:f>Sheet1!$V$132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Sheet1!$W$129:$Z$129</c:f>
              <c:strCache>
                <c:ptCount val="4"/>
                <c:pt idx="0">
                  <c:v>Multivariate Analysis</c:v>
                </c:pt>
                <c:pt idx="1">
                  <c:v>Actuarial Statistics</c:v>
                </c:pt>
                <c:pt idx="2">
                  <c:v>Industrial Statistics-II</c:v>
                </c:pt>
                <c:pt idx="3">
                  <c:v>Operations Research-II</c:v>
                </c:pt>
              </c:strCache>
            </c:strRef>
          </c:cat>
          <c:val>
            <c:numRef>
              <c:f>Sheet1!$W$132:$Z$132</c:f>
              <c:numCache>
                <c:formatCode>0</c:formatCode>
                <c:ptCount val="4"/>
                <c:pt idx="0">
                  <c:v>49.275362318840614</c:v>
                </c:pt>
                <c:pt idx="1">
                  <c:v>28.985507246376777</c:v>
                </c:pt>
                <c:pt idx="2">
                  <c:v>28.787878787878807</c:v>
                </c:pt>
                <c:pt idx="3">
                  <c:v>24.637681159420307</c:v>
                </c:pt>
              </c:numCache>
            </c:numRef>
          </c:val>
        </c:ser>
        <c:ser>
          <c:idx val="3"/>
          <c:order val="3"/>
          <c:tx>
            <c:strRef>
              <c:f>Sheet1!$V$133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Sheet1!$W$129:$Z$129</c:f>
              <c:strCache>
                <c:ptCount val="4"/>
                <c:pt idx="0">
                  <c:v>Multivariate Analysis</c:v>
                </c:pt>
                <c:pt idx="1">
                  <c:v>Actuarial Statistics</c:v>
                </c:pt>
                <c:pt idx="2">
                  <c:v>Industrial Statistics-II</c:v>
                </c:pt>
                <c:pt idx="3">
                  <c:v>Operations Research-II</c:v>
                </c:pt>
              </c:strCache>
            </c:strRef>
          </c:cat>
          <c:val>
            <c:numRef>
              <c:f>Sheet1!$W$133:$Z$133</c:f>
              <c:numCache>
                <c:formatCode>0</c:formatCode>
                <c:ptCount val="4"/>
                <c:pt idx="0">
                  <c:v>2.8985507246376807</c:v>
                </c:pt>
                <c:pt idx="1">
                  <c:v>2.8985507246376807</c:v>
                </c:pt>
                <c:pt idx="2">
                  <c:v>4.5454545454545459</c:v>
                </c:pt>
                <c:pt idx="3">
                  <c:v>2.8985507246376807</c:v>
                </c:pt>
              </c:numCache>
            </c:numRef>
          </c:val>
        </c:ser>
        <c:dLbls>
          <c:showVal val="1"/>
        </c:dLbls>
        <c:gapWidth val="75"/>
        <c:shape val="cylinder"/>
        <c:axId val="199912064"/>
        <c:axId val="199930240"/>
        <c:axId val="0"/>
      </c:bar3DChart>
      <c:catAx>
        <c:axId val="199912064"/>
        <c:scaling>
          <c:orientation val="minMax"/>
        </c:scaling>
        <c:axPos val="b"/>
        <c:majorTickMark val="none"/>
        <c:tickLblPos val="nextTo"/>
        <c:crossAx val="199930240"/>
        <c:crosses val="autoZero"/>
        <c:auto val="1"/>
        <c:lblAlgn val="ctr"/>
        <c:lblOffset val="100"/>
      </c:catAx>
      <c:valAx>
        <c:axId val="199930240"/>
        <c:scaling>
          <c:orientation val="minMax"/>
        </c:scaling>
        <c:axPos val="l"/>
        <c:numFmt formatCode="0" sourceLinked="1"/>
        <c:majorTickMark val="none"/>
        <c:tickLblPos val="nextTo"/>
        <c:crossAx val="199912064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0E16F-F863-48FE-B9A3-47979302D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cds-pc</cp:lastModifiedBy>
  <cp:revision>3</cp:revision>
  <dcterms:created xsi:type="dcterms:W3CDTF">2018-06-21T07:46:00Z</dcterms:created>
  <dcterms:modified xsi:type="dcterms:W3CDTF">2018-06-21T07:47:00Z</dcterms:modified>
</cp:coreProperties>
</file>