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BE9" w:rsidRDefault="00E34B79" w:rsidP="00E34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of feedbacks of students of </w:t>
      </w:r>
      <w:r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F630F9">
        <w:rPr>
          <w:rFonts w:ascii="Times New Roman" w:hAnsi="Times New Roman" w:cs="Times New Roman"/>
          <w:b/>
          <w:sz w:val="24"/>
          <w:szCs w:val="24"/>
        </w:rPr>
        <w:t>Music B.A II Year</w:t>
      </w:r>
      <w:proofErr w:type="gramStart"/>
      <w:r w:rsidR="00737503">
        <w:rPr>
          <w:rFonts w:ascii="Times New Roman" w:hAnsi="Times New Roman" w:cs="Times New Roman"/>
          <w:b/>
          <w:sz w:val="24"/>
          <w:szCs w:val="24"/>
        </w:rPr>
        <w:t>,</w:t>
      </w:r>
      <w:bookmarkStart w:id="0" w:name="_GoBack"/>
      <w:bookmarkEnd w:id="0"/>
      <w:r w:rsidR="00737503">
        <w:rPr>
          <w:rFonts w:ascii="Times New Roman" w:hAnsi="Times New Roman" w:cs="Times New Roman"/>
          <w:b/>
          <w:sz w:val="24"/>
          <w:szCs w:val="24"/>
        </w:rPr>
        <w:t>2017</w:t>
      </w:r>
      <w:proofErr w:type="gramEnd"/>
      <w:r w:rsidR="00737503">
        <w:rPr>
          <w:rFonts w:ascii="Times New Roman" w:hAnsi="Times New Roman" w:cs="Times New Roman"/>
          <w:b/>
          <w:sz w:val="24"/>
          <w:szCs w:val="24"/>
        </w:rPr>
        <w:t>-2018</w:t>
      </w:r>
    </w:p>
    <w:tbl>
      <w:tblPr>
        <w:tblW w:w="9360" w:type="dxa"/>
        <w:tblInd w:w="108" w:type="dxa"/>
        <w:tblLook w:val="04A0"/>
      </w:tblPr>
      <w:tblGrid>
        <w:gridCol w:w="2983"/>
        <w:gridCol w:w="222"/>
        <w:gridCol w:w="222"/>
        <w:gridCol w:w="222"/>
        <w:gridCol w:w="226"/>
        <w:gridCol w:w="226"/>
        <w:gridCol w:w="222"/>
        <w:gridCol w:w="225"/>
        <w:gridCol w:w="225"/>
        <w:gridCol w:w="222"/>
        <w:gridCol w:w="353"/>
        <w:gridCol w:w="265"/>
        <w:gridCol w:w="379"/>
        <w:gridCol w:w="375"/>
        <w:gridCol w:w="222"/>
        <w:gridCol w:w="247"/>
        <w:gridCol w:w="222"/>
        <w:gridCol w:w="222"/>
        <w:gridCol w:w="225"/>
        <w:gridCol w:w="631"/>
        <w:gridCol w:w="222"/>
        <w:gridCol w:w="222"/>
        <w:gridCol w:w="222"/>
        <w:gridCol w:w="222"/>
        <w:gridCol w:w="222"/>
        <w:gridCol w:w="222"/>
      </w:tblGrid>
      <w:tr w:rsidR="00DE6BE9" w:rsidRPr="00DE6BE9" w:rsidTr="00DE6BE9">
        <w:trPr>
          <w:trHeight w:val="300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</w:tbl>
    <w:p w:rsidR="00E34B79" w:rsidRPr="00636C35" w:rsidRDefault="00E34B79" w:rsidP="00E34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</w:t>
      </w:r>
      <w:r>
        <w:rPr>
          <w:rFonts w:ascii="Times New Roman" w:hAnsi="Times New Roman" w:cs="Times New Roman"/>
          <w:b/>
          <w:sz w:val="24"/>
          <w:szCs w:val="24"/>
        </w:rPr>
        <w:t xml:space="preserve">acks of students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course curriculum</w:t>
      </w:r>
    </w:p>
    <w:p w:rsidR="0033095A" w:rsidRPr="00636C35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students have given the feedback about different aspects of course curriculum such as 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objectives and outcomes were clearly defined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36C35">
        <w:rPr>
          <w:rFonts w:ascii="Times New Roman" w:hAnsi="Times New Roman" w:cs="Times New Roman"/>
          <w:sz w:val="24"/>
          <w:szCs w:val="24"/>
        </w:rPr>
        <w:t>identified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33095A" w:rsidRPr="002D1208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updates understanding in this </w:t>
      </w:r>
      <w:proofErr w:type="spellStart"/>
      <w:r w:rsidRPr="00636C35">
        <w:rPr>
          <w:rFonts w:ascii="Times New Roman" w:hAnsi="Times New Roman" w:cs="Times New Roman"/>
          <w:sz w:val="24"/>
          <w:szCs w:val="24"/>
        </w:rPr>
        <w:t>field</w:t>
      </w:r>
      <w:r w:rsidRPr="002D1208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2D1208">
        <w:rPr>
          <w:rFonts w:ascii="Times New Roman" w:hAnsi="Times New Roman" w:cs="Times New Roman"/>
          <w:sz w:val="24"/>
          <w:szCs w:val="24"/>
        </w:rPr>
        <w:t xml:space="preserve"> per their satisfaction in 4 levels: </w:t>
      </w:r>
    </w:p>
    <w:p w:rsidR="0033095A" w:rsidRPr="00636C35" w:rsidRDefault="0033095A" w:rsidP="0033095A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636C35" w:rsidRDefault="0033095A" w:rsidP="0033095A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636C35" w:rsidRDefault="0033095A" w:rsidP="0033095A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Default="0033095A" w:rsidP="0033095A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33095A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graded the about course curriculum as follows:</w:t>
      </w:r>
    </w:p>
    <w:p w:rsidR="0033095A" w:rsidRDefault="0033095A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Percentage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W w:w="8572" w:type="dxa"/>
        <w:tblInd w:w="468" w:type="dxa"/>
        <w:tblLook w:val="04A0"/>
      </w:tblPr>
      <w:tblGrid>
        <w:gridCol w:w="833"/>
        <w:gridCol w:w="895"/>
        <w:gridCol w:w="719"/>
        <w:gridCol w:w="793"/>
        <w:gridCol w:w="790"/>
        <w:gridCol w:w="830"/>
        <w:gridCol w:w="753"/>
        <w:gridCol w:w="777"/>
        <w:gridCol w:w="806"/>
        <w:gridCol w:w="716"/>
        <w:gridCol w:w="660"/>
      </w:tblGrid>
      <w:tr w:rsidR="005669CA" w:rsidRPr="001A2DA3" w:rsidTr="005669CA">
        <w:trPr>
          <w:trHeight w:val="32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5669CA" w:rsidRPr="000C6516" w:rsidRDefault="005669CA" w:rsidP="001A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C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5669CA" w:rsidRPr="000C6516" w:rsidRDefault="005669CA" w:rsidP="00702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Sub1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5669CA" w:rsidRPr="000C6516" w:rsidRDefault="005669CA" w:rsidP="00702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Sub2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5669CA" w:rsidRPr="000C6516" w:rsidRDefault="005669CA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Sub3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5669CA" w:rsidRPr="000C6516" w:rsidRDefault="005669CA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Sub4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669CA" w:rsidRPr="00BA70BF" w:rsidRDefault="005669CA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Sub5</w:t>
            </w:r>
          </w:p>
        </w:tc>
      </w:tr>
      <w:tr w:rsidR="005669CA" w:rsidRPr="001A2DA3" w:rsidTr="005669CA">
        <w:trPr>
          <w:trHeight w:val="32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5669CA" w:rsidRPr="001A2DA3" w:rsidRDefault="005669CA" w:rsidP="001A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5669CA" w:rsidRPr="001A2DA3" w:rsidRDefault="005669CA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5669CA" w:rsidRPr="001A2DA3" w:rsidRDefault="005669CA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5669CA" w:rsidRPr="001A2DA3" w:rsidRDefault="005669CA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5669CA" w:rsidRPr="001A2DA3" w:rsidRDefault="005669CA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5669CA" w:rsidRPr="001A2DA3" w:rsidRDefault="005669CA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5669CA" w:rsidRPr="001A2DA3" w:rsidRDefault="005669CA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5669CA" w:rsidRPr="001A2DA3" w:rsidRDefault="005669CA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5669CA" w:rsidRPr="001A2DA3" w:rsidRDefault="005669CA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5669CA" w:rsidRPr="001A2DA3" w:rsidRDefault="005669CA" w:rsidP="00FF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5669CA" w:rsidRPr="001A2DA3" w:rsidRDefault="005669CA" w:rsidP="00FF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</w:tr>
      <w:tr w:rsidR="00F630F9" w:rsidRPr="001A2DA3" w:rsidTr="005669CA">
        <w:trPr>
          <w:trHeight w:val="232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0F9" w:rsidRPr="001A2DA3" w:rsidRDefault="00F630F9" w:rsidP="00F630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0F9" w:rsidRDefault="00F630F9" w:rsidP="00F630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0F9" w:rsidRDefault="00F630F9" w:rsidP="00F630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0F9" w:rsidRDefault="00F630F9" w:rsidP="00F630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0F9" w:rsidRDefault="00F630F9" w:rsidP="00F630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0F9" w:rsidRDefault="00F630F9" w:rsidP="00F630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0F9" w:rsidRDefault="00F630F9" w:rsidP="00F630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0F9" w:rsidRDefault="00F630F9" w:rsidP="00F630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0F9" w:rsidRDefault="00F630F9" w:rsidP="00F630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30F9" w:rsidRDefault="00F630F9" w:rsidP="00F630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30F9" w:rsidRDefault="00F630F9" w:rsidP="00F630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F630F9" w:rsidRPr="001A2DA3" w:rsidTr="005669CA">
        <w:trPr>
          <w:trHeight w:val="32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0F9" w:rsidRPr="001A2DA3" w:rsidRDefault="00F630F9" w:rsidP="00F630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0F9" w:rsidRDefault="00F630F9" w:rsidP="00F630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0F9" w:rsidRDefault="00F630F9" w:rsidP="00F630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0F9" w:rsidRDefault="00F630F9" w:rsidP="00F630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0F9" w:rsidRDefault="00F630F9" w:rsidP="00F630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0F9" w:rsidRDefault="00F630F9" w:rsidP="00F630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0F9" w:rsidRDefault="00F630F9" w:rsidP="00F630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0F9" w:rsidRDefault="00F630F9" w:rsidP="00F630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0F9" w:rsidRDefault="00F630F9" w:rsidP="00F630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30F9" w:rsidRDefault="00F630F9" w:rsidP="00F630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30F9" w:rsidRDefault="00F630F9" w:rsidP="00F630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F630F9" w:rsidRPr="001A2DA3" w:rsidTr="005669CA">
        <w:trPr>
          <w:trHeight w:val="32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0F9" w:rsidRPr="001A2DA3" w:rsidRDefault="00F630F9" w:rsidP="00F630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0F9" w:rsidRDefault="00F630F9" w:rsidP="00F630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0F9" w:rsidRDefault="00F630F9" w:rsidP="00F630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0F9" w:rsidRDefault="00F630F9" w:rsidP="00F630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0F9" w:rsidRDefault="00F630F9" w:rsidP="00F630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0F9" w:rsidRDefault="00F630F9" w:rsidP="00F630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0F9" w:rsidRDefault="00F630F9" w:rsidP="00F630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0F9" w:rsidRDefault="00F630F9" w:rsidP="00F630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0F9" w:rsidRDefault="00F630F9" w:rsidP="00F630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30F9" w:rsidRDefault="00F630F9" w:rsidP="00F630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30F9" w:rsidRDefault="00F630F9" w:rsidP="00F630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F630F9" w:rsidRPr="001A2DA3" w:rsidTr="005669CA">
        <w:trPr>
          <w:trHeight w:val="32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0F9" w:rsidRPr="001A2DA3" w:rsidRDefault="00F630F9" w:rsidP="00F630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0F9" w:rsidRDefault="00F630F9" w:rsidP="00F630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0F9" w:rsidRDefault="00F630F9" w:rsidP="00F630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0F9" w:rsidRDefault="00F630F9" w:rsidP="00F630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0F9" w:rsidRDefault="00F630F9" w:rsidP="00F630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0F9" w:rsidRDefault="00F630F9" w:rsidP="00F630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0F9" w:rsidRDefault="00F630F9" w:rsidP="00F630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0F9" w:rsidRDefault="00F630F9" w:rsidP="00F630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0F9" w:rsidRDefault="00F630F9" w:rsidP="00F630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30F9" w:rsidRDefault="00F630F9" w:rsidP="00F630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30F9" w:rsidRDefault="00F630F9" w:rsidP="00F630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F630F9" w:rsidRPr="001A2DA3" w:rsidTr="005669CA">
        <w:trPr>
          <w:trHeight w:val="32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0F9" w:rsidRPr="001A2DA3" w:rsidRDefault="00F630F9" w:rsidP="00F630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0F9" w:rsidRDefault="00F630F9" w:rsidP="00F630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0F9" w:rsidRDefault="00F630F9" w:rsidP="00F630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0F9" w:rsidRDefault="00F630F9" w:rsidP="00F630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0F9" w:rsidRDefault="00F630F9" w:rsidP="00F630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0F9" w:rsidRDefault="00F630F9" w:rsidP="00F630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0F9" w:rsidRDefault="00F630F9" w:rsidP="00F630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0F9" w:rsidRDefault="00F630F9" w:rsidP="00F630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0F9" w:rsidRDefault="00F630F9" w:rsidP="00F630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30F9" w:rsidRDefault="00F630F9" w:rsidP="00F630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30F9" w:rsidRDefault="00F630F9" w:rsidP="00F630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1A2DA3" w:rsidRDefault="001A2DA3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36AC4" w:rsidRDefault="00236AC4" w:rsidP="0033095A">
      <w:pPr>
        <w:tabs>
          <w:tab w:val="left" w:pos="944"/>
        </w:tabs>
        <w:jc w:val="both"/>
        <w:rPr>
          <w:noProof/>
          <w:lang w:bidi="hi-IN"/>
        </w:rPr>
      </w:pPr>
      <w:r>
        <w:rPr>
          <w:noProof/>
        </w:rPr>
        <w:lastRenderedPageBreak/>
        <w:drawing>
          <wp:inline distT="0" distB="0" distL="0" distR="0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36AC4" w:rsidRDefault="00236AC4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A4584" w:rsidRDefault="006A4584" w:rsidP="006A4584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sub1</w:t>
      </w:r>
    </w:p>
    <w:p w:rsidR="006A4584" w:rsidRPr="00FC28A7" w:rsidRDefault="00C364AF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6A458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6A4584">
        <w:rPr>
          <w:rFonts w:ascii="Times New Roman" w:hAnsi="Times New Roman" w:cs="Times New Roman"/>
          <w:sz w:val="24"/>
          <w:szCs w:val="24"/>
        </w:rPr>
        <w:t xml:space="preserve">sub1 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6A4584">
        <w:rPr>
          <w:rFonts w:ascii="Times New Roman" w:hAnsi="Times New Roman" w:cs="Times New Roman"/>
          <w:sz w:val="24"/>
          <w:szCs w:val="24"/>
        </w:rPr>
        <w:t>outstanding</w:t>
      </w:r>
    </w:p>
    <w:p w:rsidR="006A4584" w:rsidRPr="00FC28A7" w:rsidRDefault="00C364AF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 w:rsidR="006A4584" w:rsidRPr="00FC28A7">
        <w:rPr>
          <w:rFonts w:ascii="Times New Roman" w:hAnsi="Times New Roman" w:cs="Times New Roman"/>
          <w:sz w:val="24"/>
          <w:szCs w:val="24"/>
        </w:rPr>
        <w:t xml:space="preserve">% of the students have rated course curriculum of </w:t>
      </w:r>
      <w:r w:rsidR="006A4584">
        <w:rPr>
          <w:rFonts w:ascii="Times New Roman" w:hAnsi="Times New Roman" w:cs="Times New Roman"/>
          <w:sz w:val="24"/>
          <w:szCs w:val="24"/>
        </w:rPr>
        <w:t xml:space="preserve">sub1 </w:t>
      </w:r>
      <w:r w:rsidR="006A4584" w:rsidRPr="00FC28A7">
        <w:rPr>
          <w:rFonts w:ascii="Times New Roman" w:hAnsi="Times New Roman" w:cs="Times New Roman"/>
          <w:sz w:val="24"/>
          <w:szCs w:val="24"/>
        </w:rPr>
        <w:t xml:space="preserve">as Excellent </w:t>
      </w:r>
    </w:p>
    <w:p w:rsidR="006A4584" w:rsidRPr="00FC28A7" w:rsidRDefault="00C364AF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6A4584" w:rsidRPr="00FC28A7">
        <w:rPr>
          <w:rFonts w:ascii="Times New Roman" w:hAnsi="Times New Roman" w:cs="Times New Roman"/>
          <w:sz w:val="24"/>
          <w:szCs w:val="24"/>
        </w:rPr>
        <w:t xml:space="preserve"> % of the students have rated course curriculum of </w:t>
      </w:r>
      <w:r w:rsidR="006A4584">
        <w:rPr>
          <w:rFonts w:ascii="Times New Roman" w:hAnsi="Times New Roman" w:cs="Times New Roman"/>
          <w:sz w:val="24"/>
          <w:szCs w:val="24"/>
        </w:rPr>
        <w:t xml:space="preserve">sub1 </w:t>
      </w:r>
      <w:r w:rsidR="006A4584" w:rsidRPr="00FC28A7">
        <w:rPr>
          <w:rFonts w:ascii="Times New Roman" w:hAnsi="Times New Roman" w:cs="Times New Roman"/>
          <w:sz w:val="24"/>
          <w:szCs w:val="24"/>
        </w:rPr>
        <w:t>as good</w:t>
      </w:r>
    </w:p>
    <w:p w:rsidR="006A4584" w:rsidRDefault="00C364AF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6A4584">
        <w:rPr>
          <w:rFonts w:ascii="Times New Roman" w:hAnsi="Times New Roman" w:cs="Times New Roman"/>
          <w:sz w:val="24"/>
          <w:szCs w:val="24"/>
        </w:rPr>
        <w:t xml:space="preserve"> % 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6A4584">
        <w:rPr>
          <w:rFonts w:ascii="Times New Roman" w:hAnsi="Times New Roman" w:cs="Times New Roman"/>
          <w:sz w:val="24"/>
          <w:szCs w:val="24"/>
        </w:rPr>
        <w:t xml:space="preserve">sub1 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6A4584">
        <w:rPr>
          <w:rFonts w:ascii="Times New Roman" w:hAnsi="Times New Roman" w:cs="Times New Roman"/>
          <w:sz w:val="24"/>
          <w:szCs w:val="24"/>
        </w:rPr>
        <w:t>average</w:t>
      </w:r>
    </w:p>
    <w:p w:rsidR="006A4584" w:rsidRDefault="006A4584" w:rsidP="006A4584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A4584" w:rsidRPr="00873F82" w:rsidRDefault="006A4584" w:rsidP="006A4584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sub2</w:t>
      </w:r>
    </w:p>
    <w:p w:rsidR="006A4584" w:rsidRPr="00236F1C" w:rsidRDefault="0019408E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A458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6A4584">
        <w:rPr>
          <w:rFonts w:ascii="Times New Roman" w:hAnsi="Times New Roman" w:cs="Times New Roman"/>
          <w:sz w:val="24"/>
          <w:szCs w:val="24"/>
        </w:rPr>
        <w:t xml:space="preserve">sub2 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6A4584">
        <w:rPr>
          <w:rFonts w:ascii="Times New Roman" w:hAnsi="Times New Roman" w:cs="Times New Roman"/>
          <w:sz w:val="24"/>
          <w:szCs w:val="24"/>
        </w:rPr>
        <w:t>outstanding</w:t>
      </w:r>
    </w:p>
    <w:p w:rsidR="006A4584" w:rsidRPr="00236F1C" w:rsidRDefault="00C364AF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="006A458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</w:t>
      </w:r>
      <w:r w:rsidR="006A4584">
        <w:rPr>
          <w:rFonts w:ascii="Times New Roman" w:hAnsi="Times New Roman" w:cs="Times New Roman"/>
          <w:sz w:val="24"/>
          <w:szCs w:val="24"/>
        </w:rPr>
        <w:t>sub2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6A4584" w:rsidRPr="00236F1C" w:rsidRDefault="00C364AF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6A458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6A4584">
        <w:rPr>
          <w:rFonts w:ascii="Times New Roman" w:hAnsi="Times New Roman" w:cs="Times New Roman"/>
          <w:sz w:val="24"/>
          <w:szCs w:val="24"/>
        </w:rPr>
        <w:t>sub2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6A4584">
        <w:rPr>
          <w:rFonts w:ascii="Times New Roman" w:hAnsi="Times New Roman" w:cs="Times New Roman"/>
          <w:sz w:val="24"/>
          <w:szCs w:val="24"/>
        </w:rPr>
        <w:t>good</w:t>
      </w:r>
    </w:p>
    <w:p w:rsidR="006A4584" w:rsidRPr="00236F1C" w:rsidRDefault="006A4584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0% </w:t>
      </w:r>
      <w:r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>
        <w:rPr>
          <w:rFonts w:ascii="Times New Roman" w:hAnsi="Times New Roman" w:cs="Times New Roman"/>
          <w:sz w:val="24"/>
          <w:szCs w:val="24"/>
        </w:rPr>
        <w:t xml:space="preserve">sub2 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average</w:t>
      </w:r>
    </w:p>
    <w:p w:rsidR="006A4584" w:rsidRPr="00236F1C" w:rsidRDefault="006A4584" w:rsidP="006A4584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6A4584" w:rsidRPr="00873F82" w:rsidRDefault="006A4584" w:rsidP="006A4584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sub3</w:t>
      </w:r>
    </w:p>
    <w:p w:rsidR="006A4584" w:rsidRPr="00236F1C" w:rsidRDefault="0019408E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6A458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6A4584">
        <w:rPr>
          <w:rFonts w:ascii="Times New Roman" w:hAnsi="Times New Roman" w:cs="Times New Roman"/>
          <w:sz w:val="24"/>
          <w:szCs w:val="24"/>
        </w:rPr>
        <w:t xml:space="preserve">sub4 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6A4584">
        <w:rPr>
          <w:rFonts w:ascii="Times New Roman" w:hAnsi="Times New Roman" w:cs="Times New Roman"/>
          <w:sz w:val="24"/>
          <w:szCs w:val="24"/>
        </w:rPr>
        <w:t>outstanding</w:t>
      </w:r>
    </w:p>
    <w:p w:rsidR="006A4584" w:rsidRPr="00236F1C" w:rsidRDefault="0019408E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  <w:r w:rsidR="006A458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6A4584">
        <w:rPr>
          <w:rFonts w:ascii="Times New Roman" w:hAnsi="Times New Roman" w:cs="Times New Roman"/>
          <w:sz w:val="24"/>
          <w:szCs w:val="24"/>
        </w:rPr>
        <w:t>sub4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584" w:rsidRPr="00236F1C">
        <w:rPr>
          <w:rFonts w:ascii="Times New Roman" w:hAnsi="Times New Roman" w:cs="Times New Roman"/>
          <w:sz w:val="24"/>
          <w:szCs w:val="24"/>
        </w:rPr>
        <w:t>asExcellent</w:t>
      </w:r>
      <w:proofErr w:type="spellEnd"/>
    </w:p>
    <w:p w:rsidR="006A4584" w:rsidRPr="003C5453" w:rsidRDefault="0019408E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6A4584">
        <w:rPr>
          <w:rFonts w:ascii="Times New Roman" w:hAnsi="Times New Roman" w:cs="Times New Roman"/>
          <w:sz w:val="24"/>
          <w:szCs w:val="24"/>
        </w:rPr>
        <w:t>%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6A4584">
        <w:rPr>
          <w:rFonts w:ascii="Times New Roman" w:hAnsi="Times New Roman" w:cs="Times New Roman"/>
          <w:sz w:val="24"/>
          <w:szCs w:val="24"/>
        </w:rPr>
        <w:t>sub4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6A4584">
        <w:rPr>
          <w:rFonts w:ascii="Times New Roman" w:hAnsi="Times New Roman" w:cs="Times New Roman"/>
          <w:sz w:val="24"/>
          <w:szCs w:val="24"/>
        </w:rPr>
        <w:t>good</w:t>
      </w:r>
    </w:p>
    <w:p w:rsidR="006A4584" w:rsidRPr="003C5453" w:rsidRDefault="0019408E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6A4584" w:rsidRPr="003C5453">
        <w:rPr>
          <w:rFonts w:ascii="Times New Roman" w:hAnsi="Times New Roman" w:cs="Times New Roman"/>
          <w:sz w:val="24"/>
          <w:szCs w:val="24"/>
        </w:rPr>
        <w:t>% of the students have rated course curriculum of</w:t>
      </w:r>
      <w:r w:rsidR="006A4584">
        <w:rPr>
          <w:rFonts w:ascii="Times New Roman" w:hAnsi="Times New Roman" w:cs="Times New Roman"/>
          <w:sz w:val="24"/>
          <w:szCs w:val="24"/>
        </w:rPr>
        <w:t>sub4</w:t>
      </w:r>
      <w:r w:rsidR="006A4584" w:rsidRPr="003C5453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6A4584" w:rsidRPr="00236F1C" w:rsidRDefault="006A4584" w:rsidP="006A4584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584" w:rsidRPr="00873F82" w:rsidRDefault="006A4584" w:rsidP="006A4584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sub4</w:t>
      </w:r>
    </w:p>
    <w:p w:rsidR="006A4584" w:rsidRPr="00236F1C" w:rsidRDefault="006A4584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>
        <w:rPr>
          <w:rFonts w:ascii="Times New Roman" w:hAnsi="Times New Roman" w:cs="Times New Roman"/>
          <w:sz w:val="24"/>
          <w:szCs w:val="24"/>
        </w:rPr>
        <w:t xml:space="preserve">sub4 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outstanding</w:t>
      </w:r>
    </w:p>
    <w:p w:rsidR="006A4584" w:rsidRPr="00236F1C" w:rsidRDefault="0019408E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6A458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6A4584">
        <w:rPr>
          <w:rFonts w:ascii="Times New Roman" w:hAnsi="Times New Roman" w:cs="Times New Roman"/>
          <w:sz w:val="24"/>
          <w:szCs w:val="24"/>
        </w:rPr>
        <w:t>sub4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as Excellent</w:t>
      </w:r>
    </w:p>
    <w:p w:rsidR="006A4584" w:rsidRPr="00236F1C" w:rsidRDefault="0019408E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</w:t>
      </w:r>
      <w:r w:rsidR="006A4584">
        <w:rPr>
          <w:rFonts w:ascii="Times New Roman" w:hAnsi="Times New Roman" w:cs="Times New Roman"/>
          <w:sz w:val="24"/>
          <w:szCs w:val="24"/>
        </w:rPr>
        <w:t>%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6A4584">
        <w:rPr>
          <w:rFonts w:ascii="Times New Roman" w:hAnsi="Times New Roman" w:cs="Times New Roman"/>
          <w:sz w:val="24"/>
          <w:szCs w:val="24"/>
        </w:rPr>
        <w:t>sub4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6A4584">
        <w:rPr>
          <w:rFonts w:ascii="Times New Roman" w:hAnsi="Times New Roman" w:cs="Times New Roman"/>
          <w:sz w:val="24"/>
          <w:szCs w:val="24"/>
        </w:rPr>
        <w:t>good</w:t>
      </w:r>
    </w:p>
    <w:p w:rsidR="006A4584" w:rsidRPr="00894810" w:rsidRDefault="006A4584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</w:t>
      </w:r>
      <w:r>
        <w:rPr>
          <w:rFonts w:ascii="Times New Roman" w:hAnsi="Times New Roman" w:cs="Times New Roman"/>
          <w:sz w:val="24"/>
          <w:szCs w:val="24"/>
        </w:rPr>
        <w:t>sub4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average</w:t>
      </w:r>
    </w:p>
    <w:p w:rsidR="006A4584" w:rsidRDefault="006A4584" w:rsidP="006A4584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584" w:rsidRDefault="006A4584" w:rsidP="006A4584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584" w:rsidRDefault="006A4584" w:rsidP="006A4584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584" w:rsidRDefault="006A4584" w:rsidP="006A4584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584" w:rsidRDefault="006A4584" w:rsidP="006A4584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584" w:rsidRDefault="006A4584" w:rsidP="006A4584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 sub5</w:t>
      </w:r>
    </w:p>
    <w:p w:rsidR="006A4584" w:rsidRPr="00873F82" w:rsidRDefault="006A4584" w:rsidP="006A4584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6A4584" w:rsidRPr="00236F1C" w:rsidRDefault="0019408E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6A458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6A4584">
        <w:rPr>
          <w:rFonts w:ascii="Times New Roman" w:hAnsi="Times New Roman" w:cs="Times New Roman"/>
          <w:sz w:val="24"/>
          <w:szCs w:val="24"/>
        </w:rPr>
        <w:t xml:space="preserve">sub5 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6A4584">
        <w:rPr>
          <w:rFonts w:ascii="Times New Roman" w:hAnsi="Times New Roman" w:cs="Times New Roman"/>
          <w:sz w:val="24"/>
          <w:szCs w:val="24"/>
        </w:rPr>
        <w:t>outstanding</w:t>
      </w:r>
    </w:p>
    <w:p w:rsidR="006A4584" w:rsidRPr="00236F1C" w:rsidRDefault="0019408E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  <w:r w:rsidR="006A458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6A4584">
        <w:rPr>
          <w:rFonts w:ascii="Times New Roman" w:hAnsi="Times New Roman" w:cs="Times New Roman"/>
          <w:sz w:val="24"/>
          <w:szCs w:val="24"/>
        </w:rPr>
        <w:t>sub5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as Excellent</w:t>
      </w:r>
    </w:p>
    <w:p w:rsidR="006A4584" w:rsidRPr="00236F1C" w:rsidRDefault="0019408E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6A4584">
        <w:rPr>
          <w:rFonts w:ascii="Times New Roman" w:hAnsi="Times New Roman" w:cs="Times New Roman"/>
          <w:sz w:val="24"/>
          <w:szCs w:val="24"/>
        </w:rPr>
        <w:t>%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6A4584">
        <w:rPr>
          <w:rFonts w:ascii="Times New Roman" w:hAnsi="Times New Roman" w:cs="Times New Roman"/>
          <w:sz w:val="24"/>
          <w:szCs w:val="24"/>
        </w:rPr>
        <w:t>sub5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6A4584">
        <w:rPr>
          <w:rFonts w:ascii="Times New Roman" w:hAnsi="Times New Roman" w:cs="Times New Roman"/>
          <w:sz w:val="24"/>
          <w:szCs w:val="24"/>
        </w:rPr>
        <w:t>good</w:t>
      </w:r>
    </w:p>
    <w:p w:rsidR="006A4584" w:rsidRPr="00894810" w:rsidRDefault="006A4584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</w:t>
      </w:r>
      <w:r>
        <w:rPr>
          <w:rFonts w:ascii="Times New Roman" w:hAnsi="Times New Roman" w:cs="Times New Roman"/>
          <w:sz w:val="24"/>
          <w:szCs w:val="24"/>
        </w:rPr>
        <w:t>sub5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average</w:t>
      </w:r>
    </w:p>
    <w:p w:rsidR="006A4584" w:rsidRDefault="006A4584" w:rsidP="006A4584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F82" w:rsidRDefault="00873F82" w:rsidP="0033095A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</w:p>
    <w:p w:rsidR="00FC28A7" w:rsidRDefault="00FC28A7" w:rsidP="0033095A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</w:p>
    <w:p w:rsidR="0033095A" w:rsidRPr="00636C35" w:rsidRDefault="0033095A" w:rsidP="0033095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 xml:space="preserve">Analysis of </w:t>
      </w:r>
      <w:proofErr w:type="gramStart"/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>students</w:t>
      </w:r>
      <w:proofErr w:type="gramEnd"/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 xml:space="preserve"> feedback about teachers</w:t>
      </w:r>
    </w:p>
    <w:p w:rsidR="0033095A" w:rsidRPr="00636C35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the second part the students have given their feedback about different characteristics of  teachers about preparedness for each </w:t>
      </w:r>
      <w:proofErr w:type="spellStart"/>
      <w:r w:rsidRPr="00636C35">
        <w:rPr>
          <w:rFonts w:ascii="Times New Roman" w:hAnsi="Times New Roman" w:cs="Times New Roman"/>
          <w:sz w:val="24"/>
          <w:szCs w:val="24"/>
        </w:rPr>
        <w:t>classuse</w:t>
      </w:r>
      <w:proofErr w:type="spellEnd"/>
      <w:r w:rsidRPr="00636C35">
        <w:rPr>
          <w:rFonts w:ascii="Times New Roman" w:hAnsi="Times New Roman" w:cs="Times New Roman"/>
          <w:sz w:val="24"/>
          <w:szCs w:val="24"/>
        </w:rPr>
        <w:t xml:space="preserve"> of ICT tools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fair evaluation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punctuality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overall effectiveness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6C35">
        <w:rPr>
          <w:rFonts w:ascii="Times New Roman" w:hAnsi="Times New Roman" w:cs="Times New Roman"/>
          <w:sz w:val="24"/>
          <w:szCs w:val="24"/>
        </w:rPr>
        <w:t>communicationclarity</w:t>
      </w:r>
      <w:proofErr w:type="spellEnd"/>
      <w:r w:rsidRPr="00636C35">
        <w:rPr>
          <w:rFonts w:ascii="Times New Roman" w:hAnsi="Times New Roman" w:cs="Times New Roman"/>
          <w:sz w:val="24"/>
          <w:szCs w:val="24"/>
        </w:rPr>
        <w:t xml:space="preserve"> of concepts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 xml:space="preserve">listening skills and time management as per student satisfaction level students have rated in 4 levels: 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496D52" w:rsidRDefault="0033095A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33095A" w:rsidRDefault="00496D52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able </w:t>
      </w:r>
      <w:r w:rsidR="0033095A">
        <w:rPr>
          <w:rFonts w:ascii="Times New Roman" w:hAnsi="Times New Roman" w:cs="Times New Roman"/>
          <w:sz w:val="24"/>
          <w:szCs w:val="24"/>
        </w:rPr>
        <w:t>2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: Percentage of grades given by students for </w:t>
      </w:r>
      <w:r w:rsidR="0033095A"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pPr w:leftFromText="180" w:rightFromText="180" w:vertAnchor="text" w:horzAnchor="margin" w:tblpXSpec="center" w:tblpY="276"/>
        <w:tblW w:w="6933" w:type="dxa"/>
        <w:tblLook w:val="04A0"/>
      </w:tblPr>
      <w:tblGrid>
        <w:gridCol w:w="725"/>
        <w:gridCol w:w="663"/>
        <w:gridCol w:w="628"/>
        <w:gridCol w:w="718"/>
        <w:gridCol w:w="551"/>
        <w:gridCol w:w="663"/>
        <w:gridCol w:w="557"/>
        <w:gridCol w:w="663"/>
        <w:gridCol w:w="551"/>
        <w:gridCol w:w="663"/>
        <w:gridCol w:w="551"/>
      </w:tblGrid>
      <w:tr w:rsidR="00AC42B1" w:rsidRPr="00997E70" w:rsidTr="00AC42B1">
        <w:trPr>
          <w:trHeight w:val="5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AC42B1" w:rsidRPr="00997E70" w:rsidRDefault="00AC42B1" w:rsidP="009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997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Grade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AC42B1" w:rsidRPr="00997E70" w:rsidRDefault="00AC42B1" w:rsidP="00997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Sub1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AC42B1" w:rsidRPr="00997E70" w:rsidRDefault="00AC42B1" w:rsidP="00997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Sub2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AC42B1" w:rsidRPr="00997E70" w:rsidRDefault="00AC42B1" w:rsidP="00997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Sub3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AC42B1" w:rsidRPr="00997E70" w:rsidRDefault="00AC42B1" w:rsidP="00997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Sub4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C42B1" w:rsidRPr="00997E70" w:rsidRDefault="00AC42B1" w:rsidP="00997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Sub4</w:t>
            </w:r>
          </w:p>
        </w:tc>
      </w:tr>
      <w:tr w:rsidR="00AC42B1" w:rsidRPr="00997E70" w:rsidTr="00AC42B1">
        <w:trPr>
          <w:trHeight w:val="5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AC42B1" w:rsidRPr="00997E70" w:rsidRDefault="00AC42B1" w:rsidP="009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AC42B1" w:rsidRPr="00997E70" w:rsidRDefault="00AC42B1" w:rsidP="00997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97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Freq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AC42B1" w:rsidRPr="00997E70" w:rsidRDefault="00AC42B1" w:rsidP="00997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97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%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AC42B1" w:rsidRPr="00997E70" w:rsidRDefault="00AC42B1" w:rsidP="00997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97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Freq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AC42B1" w:rsidRPr="00997E70" w:rsidRDefault="00AC42B1" w:rsidP="00997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97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%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AC42B1" w:rsidRPr="00997E70" w:rsidRDefault="00AC42B1" w:rsidP="00997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97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Freq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AC42B1" w:rsidRPr="00997E70" w:rsidRDefault="00AC42B1" w:rsidP="00997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97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%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AC42B1" w:rsidRPr="00997E70" w:rsidRDefault="00AC42B1" w:rsidP="00997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97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Freq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AC42B1" w:rsidRPr="00997E70" w:rsidRDefault="00AC42B1" w:rsidP="00997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97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%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AC42B1" w:rsidRPr="00997E70" w:rsidRDefault="00AC42B1" w:rsidP="00997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97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Freq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AC42B1" w:rsidRPr="00997E70" w:rsidRDefault="00AC42B1" w:rsidP="00997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97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%</w:t>
            </w:r>
          </w:p>
        </w:tc>
      </w:tr>
      <w:tr w:rsidR="004F1427" w:rsidTr="00AC42B1">
        <w:trPr>
          <w:trHeight w:val="3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427" w:rsidRPr="001A2DA3" w:rsidRDefault="004F1427" w:rsidP="004F14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427" w:rsidRDefault="004F1427" w:rsidP="004F14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27" w:rsidRDefault="004F1427" w:rsidP="004F14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427" w:rsidRDefault="004F1427" w:rsidP="004F14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27" w:rsidRDefault="004F1427" w:rsidP="004F14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427" w:rsidRDefault="004F1427" w:rsidP="004F14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27" w:rsidRDefault="004F1427" w:rsidP="004F14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427" w:rsidRDefault="004F1427" w:rsidP="004F14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27" w:rsidRDefault="004F1427" w:rsidP="004F14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427" w:rsidRDefault="004F1427" w:rsidP="004F14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427" w:rsidRDefault="004F1427" w:rsidP="004F14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4F1427" w:rsidTr="00AC42B1">
        <w:trPr>
          <w:trHeight w:val="5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427" w:rsidRPr="001A2DA3" w:rsidRDefault="004F1427" w:rsidP="004F14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427" w:rsidRDefault="004F1427" w:rsidP="004F14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27" w:rsidRDefault="004F1427" w:rsidP="004F14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427" w:rsidRDefault="004F1427" w:rsidP="004F14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27" w:rsidRDefault="004F1427" w:rsidP="004F14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427" w:rsidRDefault="004F1427" w:rsidP="004F14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27" w:rsidRDefault="004F1427" w:rsidP="004F14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427" w:rsidRDefault="004F1427" w:rsidP="004F14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27" w:rsidRDefault="004F1427" w:rsidP="004F14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427" w:rsidRDefault="004F1427" w:rsidP="004F14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427" w:rsidRDefault="004F1427" w:rsidP="004F14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4F1427" w:rsidTr="00AC42B1">
        <w:trPr>
          <w:trHeight w:val="5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427" w:rsidRPr="001A2DA3" w:rsidRDefault="004F1427" w:rsidP="004F14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427" w:rsidRDefault="004F1427" w:rsidP="004F14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27" w:rsidRDefault="004F1427" w:rsidP="004F14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427" w:rsidRDefault="004F1427" w:rsidP="004F14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27" w:rsidRDefault="004F1427" w:rsidP="004F14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427" w:rsidRDefault="004F1427" w:rsidP="004F14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27" w:rsidRDefault="004F1427" w:rsidP="004F14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427" w:rsidRDefault="004F1427" w:rsidP="004F14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27" w:rsidRDefault="004F1427" w:rsidP="004F14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427" w:rsidRDefault="004F1427" w:rsidP="004F14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427" w:rsidRDefault="004F1427" w:rsidP="004F14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</w:tr>
      <w:tr w:rsidR="004F1427" w:rsidTr="00AC42B1">
        <w:trPr>
          <w:trHeight w:val="5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427" w:rsidRPr="001A2DA3" w:rsidRDefault="004F1427" w:rsidP="004F14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427" w:rsidRDefault="004F1427" w:rsidP="004F14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27" w:rsidRDefault="004F1427" w:rsidP="004F14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427" w:rsidRDefault="004F1427" w:rsidP="004F14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27" w:rsidRDefault="004F1427" w:rsidP="004F14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427" w:rsidRDefault="004F1427" w:rsidP="004F14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27" w:rsidRDefault="004F1427" w:rsidP="004F14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427" w:rsidRDefault="004F1427" w:rsidP="004F14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27" w:rsidRDefault="004F1427" w:rsidP="004F14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427" w:rsidRDefault="004F1427" w:rsidP="004F14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427" w:rsidRDefault="004F1427" w:rsidP="004F14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4F1427" w:rsidTr="00AC42B1">
        <w:trPr>
          <w:trHeight w:val="5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427" w:rsidRPr="001A2DA3" w:rsidRDefault="004F1427" w:rsidP="004F14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427" w:rsidRDefault="004F1427" w:rsidP="004F14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27" w:rsidRDefault="004F1427" w:rsidP="004F14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427" w:rsidRDefault="004F1427" w:rsidP="004F14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27" w:rsidRDefault="004F1427" w:rsidP="004F14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427" w:rsidRDefault="004F1427" w:rsidP="004F14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27" w:rsidRDefault="004F1427" w:rsidP="004F14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427" w:rsidRDefault="004F1427" w:rsidP="004F14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27" w:rsidRDefault="004F1427" w:rsidP="004F14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427" w:rsidRDefault="004F1427" w:rsidP="004F14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427" w:rsidRDefault="004F1427" w:rsidP="004F14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591309" w:rsidRDefault="00591309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91309" w:rsidRDefault="00591309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3095A" w:rsidRDefault="0033095A" w:rsidP="00654411">
      <w:pPr>
        <w:tabs>
          <w:tab w:val="left" w:pos="944"/>
        </w:tabs>
        <w:spacing w:after="0" w:line="360" w:lineRule="auto"/>
        <w:ind w:left="360"/>
        <w:rPr>
          <w:noProof/>
        </w:rPr>
      </w:pPr>
    </w:p>
    <w:p w:rsidR="00C53D74" w:rsidRDefault="00C53D74" w:rsidP="00654411">
      <w:pPr>
        <w:tabs>
          <w:tab w:val="left" w:pos="944"/>
        </w:tabs>
        <w:spacing w:after="0" w:line="360" w:lineRule="auto"/>
        <w:ind w:left="360"/>
        <w:rPr>
          <w:noProof/>
        </w:rPr>
      </w:pPr>
    </w:p>
    <w:p w:rsidR="00C53D74" w:rsidRDefault="00C53D74" w:rsidP="00654411">
      <w:pPr>
        <w:tabs>
          <w:tab w:val="left" w:pos="944"/>
        </w:tabs>
        <w:spacing w:after="0" w:line="360" w:lineRule="auto"/>
        <w:ind w:left="360"/>
        <w:rPr>
          <w:noProof/>
        </w:rPr>
      </w:pPr>
    </w:p>
    <w:p w:rsidR="00C53D74" w:rsidRDefault="00C53D74" w:rsidP="00654411">
      <w:pPr>
        <w:tabs>
          <w:tab w:val="left" w:pos="944"/>
        </w:tabs>
        <w:spacing w:after="0" w:line="360" w:lineRule="auto"/>
        <w:ind w:left="360"/>
        <w:rPr>
          <w:noProof/>
        </w:rPr>
      </w:pPr>
    </w:p>
    <w:p w:rsidR="00C53D74" w:rsidRDefault="00C53D74" w:rsidP="00654411">
      <w:pPr>
        <w:tabs>
          <w:tab w:val="left" w:pos="944"/>
        </w:tabs>
        <w:spacing w:after="0" w:line="360" w:lineRule="auto"/>
        <w:ind w:left="360"/>
        <w:rPr>
          <w:noProof/>
        </w:rPr>
      </w:pPr>
    </w:p>
    <w:p w:rsidR="00C53D74" w:rsidRDefault="00C53D74" w:rsidP="00654411">
      <w:pPr>
        <w:tabs>
          <w:tab w:val="left" w:pos="944"/>
        </w:tabs>
        <w:spacing w:after="0" w:line="360" w:lineRule="auto"/>
        <w:ind w:left="360"/>
        <w:rPr>
          <w:noProof/>
        </w:rPr>
      </w:pPr>
    </w:p>
    <w:p w:rsidR="00C53D74" w:rsidRDefault="00C53D74" w:rsidP="00654411">
      <w:pPr>
        <w:tabs>
          <w:tab w:val="left" w:pos="944"/>
        </w:tabs>
        <w:spacing w:after="0" w:line="360" w:lineRule="auto"/>
        <w:ind w:left="360"/>
        <w:rPr>
          <w:noProof/>
        </w:rPr>
      </w:pPr>
    </w:p>
    <w:p w:rsidR="00C53D74" w:rsidRDefault="00C53D74" w:rsidP="00654411">
      <w:pPr>
        <w:tabs>
          <w:tab w:val="left" w:pos="944"/>
        </w:tabs>
        <w:spacing w:after="0" w:line="360" w:lineRule="auto"/>
        <w:ind w:left="360"/>
        <w:rPr>
          <w:noProof/>
        </w:rPr>
      </w:pPr>
    </w:p>
    <w:p w:rsidR="00C53D74" w:rsidRDefault="001F2010" w:rsidP="00654411">
      <w:pPr>
        <w:tabs>
          <w:tab w:val="left" w:pos="944"/>
        </w:tabs>
        <w:spacing w:after="0" w:line="360" w:lineRule="auto"/>
        <w:ind w:left="360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3809999" cy="1976437"/>
            <wp:effectExtent l="0" t="0" r="635" b="508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53D74" w:rsidRDefault="00C53D74" w:rsidP="00654411">
      <w:pPr>
        <w:tabs>
          <w:tab w:val="left" w:pos="944"/>
        </w:tabs>
        <w:spacing w:after="0" w:line="360" w:lineRule="auto"/>
        <w:ind w:left="360"/>
        <w:rPr>
          <w:noProof/>
        </w:rPr>
      </w:pPr>
    </w:p>
    <w:p w:rsidR="00C53D74" w:rsidRDefault="00C53D74" w:rsidP="00654411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34B44" w:rsidRPr="00E33B7A" w:rsidRDefault="00A34B44" w:rsidP="00A34B44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Sub1</w:t>
      </w:r>
    </w:p>
    <w:p w:rsidR="00A34B44" w:rsidRPr="00BA70BF" w:rsidRDefault="00727C4F" w:rsidP="00A34B4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34B44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A34B44" w:rsidRPr="00D549BA">
        <w:rPr>
          <w:rFonts w:ascii="Times New Roman" w:hAnsi="Times New Roman" w:cs="Times New Roman"/>
          <w:sz w:val="24"/>
          <w:szCs w:val="24"/>
        </w:rPr>
        <w:t xml:space="preserve"> of the students have </w:t>
      </w:r>
      <w:r w:rsidR="00A34B44">
        <w:rPr>
          <w:rFonts w:ascii="Times New Roman" w:hAnsi="Times New Roman" w:cs="Times New Roman"/>
          <w:sz w:val="24"/>
          <w:szCs w:val="24"/>
        </w:rPr>
        <w:t xml:space="preserve">rated performance of sub1as </w:t>
      </w:r>
      <w:r w:rsidR="00A34B44" w:rsidRPr="00D549BA">
        <w:rPr>
          <w:rFonts w:ascii="Times New Roman" w:hAnsi="Times New Roman" w:cs="Times New Roman"/>
          <w:sz w:val="24"/>
          <w:szCs w:val="24"/>
        </w:rPr>
        <w:t>outstanding</w:t>
      </w:r>
    </w:p>
    <w:p w:rsidR="00A34B44" w:rsidRPr="00D549BA" w:rsidRDefault="00727C4F" w:rsidP="00A34B4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="00A34B44">
        <w:rPr>
          <w:rFonts w:ascii="Times New Roman" w:hAnsi="Times New Roman" w:cs="Times New Roman"/>
          <w:sz w:val="24"/>
          <w:szCs w:val="24"/>
        </w:rPr>
        <w:t xml:space="preserve">% </w:t>
      </w:r>
      <w:r w:rsidR="00A34B44" w:rsidRPr="00D549BA">
        <w:rPr>
          <w:rFonts w:ascii="Times New Roman" w:hAnsi="Times New Roman" w:cs="Times New Roman"/>
          <w:sz w:val="24"/>
          <w:szCs w:val="24"/>
        </w:rPr>
        <w:t>of the students have rate</w:t>
      </w:r>
      <w:r w:rsidR="00A34B44">
        <w:rPr>
          <w:rFonts w:ascii="Times New Roman" w:hAnsi="Times New Roman" w:cs="Times New Roman"/>
          <w:sz w:val="24"/>
          <w:szCs w:val="24"/>
        </w:rPr>
        <w:t>d performance of sub1</w:t>
      </w:r>
      <w:r w:rsidR="00A34B44" w:rsidRPr="00D549BA">
        <w:rPr>
          <w:rFonts w:ascii="Times New Roman" w:hAnsi="Times New Roman" w:cs="Times New Roman"/>
          <w:sz w:val="24"/>
          <w:szCs w:val="24"/>
        </w:rPr>
        <w:t>as Excellent</w:t>
      </w:r>
    </w:p>
    <w:p w:rsidR="00A34B44" w:rsidRPr="00D549BA" w:rsidRDefault="00727C4F" w:rsidP="00A34B4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A34B44">
        <w:rPr>
          <w:rFonts w:ascii="Times New Roman" w:hAnsi="Times New Roman" w:cs="Times New Roman"/>
          <w:sz w:val="24"/>
          <w:szCs w:val="24"/>
        </w:rPr>
        <w:t>%</w:t>
      </w:r>
      <w:r w:rsidR="00A34B44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</w:t>
      </w:r>
      <w:r w:rsidR="00A34B44">
        <w:rPr>
          <w:rFonts w:ascii="Times New Roman" w:hAnsi="Times New Roman" w:cs="Times New Roman"/>
          <w:sz w:val="24"/>
          <w:szCs w:val="24"/>
        </w:rPr>
        <w:t>sub1</w:t>
      </w:r>
      <w:r w:rsidR="00A34B44" w:rsidRPr="00D549BA">
        <w:rPr>
          <w:rFonts w:ascii="Times New Roman" w:hAnsi="Times New Roman" w:cs="Times New Roman"/>
          <w:sz w:val="24"/>
          <w:szCs w:val="24"/>
        </w:rPr>
        <w:t xml:space="preserve">  as good</w:t>
      </w:r>
    </w:p>
    <w:p w:rsidR="00A34B44" w:rsidRDefault="00727C4F" w:rsidP="00A34B4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A34B44">
        <w:rPr>
          <w:rFonts w:ascii="Times New Roman" w:hAnsi="Times New Roman" w:cs="Times New Roman"/>
          <w:sz w:val="24"/>
          <w:szCs w:val="24"/>
        </w:rPr>
        <w:t>%</w:t>
      </w:r>
      <w:r w:rsidR="00A34B44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</w:t>
      </w:r>
      <w:r w:rsidR="00A34B44">
        <w:rPr>
          <w:rFonts w:ascii="Times New Roman" w:hAnsi="Times New Roman" w:cs="Times New Roman"/>
          <w:sz w:val="24"/>
          <w:szCs w:val="24"/>
        </w:rPr>
        <w:t>sub1</w:t>
      </w:r>
      <w:r w:rsidR="00A34B44" w:rsidRPr="00D549BA">
        <w:rPr>
          <w:rFonts w:ascii="Times New Roman" w:hAnsi="Times New Roman" w:cs="Times New Roman"/>
          <w:sz w:val="24"/>
          <w:szCs w:val="24"/>
        </w:rPr>
        <w:t xml:space="preserve">  as average</w:t>
      </w:r>
    </w:p>
    <w:p w:rsidR="00A34B44" w:rsidRPr="00D549BA" w:rsidRDefault="00A34B44" w:rsidP="00A34B44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34B44" w:rsidRPr="00E33B7A" w:rsidRDefault="00A34B44" w:rsidP="00A34B44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Sub2</w:t>
      </w:r>
    </w:p>
    <w:p w:rsidR="00A34B44" w:rsidRPr="00D549BA" w:rsidRDefault="00A34B44" w:rsidP="00A34B44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34B44" w:rsidRPr="00D549BA" w:rsidRDefault="00727C4F" w:rsidP="00A34B4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34B44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A34B44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A34B44">
        <w:rPr>
          <w:rFonts w:ascii="Times New Roman" w:hAnsi="Times New Roman" w:cs="Times New Roman"/>
          <w:sz w:val="24"/>
          <w:szCs w:val="24"/>
        </w:rPr>
        <w:t xml:space="preserve">sub2 </w:t>
      </w:r>
      <w:r w:rsidR="00A34B44" w:rsidRPr="00D549BA">
        <w:rPr>
          <w:rFonts w:ascii="Times New Roman" w:hAnsi="Times New Roman" w:cs="Times New Roman"/>
          <w:sz w:val="24"/>
          <w:szCs w:val="24"/>
        </w:rPr>
        <w:t xml:space="preserve"> as outstanding</w:t>
      </w:r>
    </w:p>
    <w:p w:rsidR="00A34B44" w:rsidRPr="00D549BA" w:rsidRDefault="00727C4F" w:rsidP="00A34B4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="00A34B44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A34B44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A34B44">
        <w:rPr>
          <w:rFonts w:ascii="Times New Roman" w:hAnsi="Times New Roman" w:cs="Times New Roman"/>
          <w:sz w:val="24"/>
          <w:szCs w:val="24"/>
        </w:rPr>
        <w:t xml:space="preserve">sub2 </w:t>
      </w:r>
      <w:r w:rsidR="00A34B44" w:rsidRPr="00D549BA">
        <w:rPr>
          <w:rFonts w:ascii="Times New Roman" w:hAnsi="Times New Roman" w:cs="Times New Roman"/>
          <w:sz w:val="24"/>
          <w:szCs w:val="24"/>
        </w:rPr>
        <w:t>as Excellent</w:t>
      </w:r>
    </w:p>
    <w:p w:rsidR="00A34B44" w:rsidRPr="00D549BA" w:rsidRDefault="00727C4F" w:rsidP="00A34B4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A34B44">
        <w:rPr>
          <w:rFonts w:ascii="Times New Roman" w:hAnsi="Times New Roman" w:cs="Times New Roman"/>
          <w:sz w:val="24"/>
          <w:szCs w:val="24"/>
        </w:rPr>
        <w:t xml:space="preserve"> %</w:t>
      </w:r>
      <w:r w:rsidR="00A34B44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</w:t>
      </w:r>
      <w:r w:rsidR="00A34B44">
        <w:rPr>
          <w:rFonts w:ascii="Times New Roman" w:hAnsi="Times New Roman" w:cs="Times New Roman"/>
          <w:sz w:val="24"/>
          <w:szCs w:val="24"/>
        </w:rPr>
        <w:t>sub2</w:t>
      </w:r>
      <w:r w:rsidR="00A34B44" w:rsidRPr="00D549BA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A34B44" w:rsidRPr="00E33B7A" w:rsidRDefault="00A34B44" w:rsidP="00A34B4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0%</w:t>
      </w:r>
      <w:r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>
        <w:rPr>
          <w:rFonts w:ascii="Times New Roman" w:hAnsi="Times New Roman" w:cs="Times New Roman"/>
          <w:sz w:val="24"/>
          <w:szCs w:val="24"/>
        </w:rPr>
        <w:t xml:space="preserve">sub2 </w:t>
      </w:r>
      <w:r w:rsidRPr="00D549B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A34B44" w:rsidRPr="00D549BA" w:rsidRDefault="00A34B44" w:rsidP="00A34B44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B44" w:rsidRDefault="00A34B44" w:rsidP="00A34B44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Sub3</w:t>
      </w:r>
    </w:p>
    <w:p w:rsidR="00A34B44" w:rsidRPr="00E33B7A" w:rsidRDefault="00A34B44" w:rsidP="00A34B44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A34B44" w:rsidRPr="00D549BA" w:rsidRDefault="00727C4F" w:rsidP="00A34B4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17</w:t>
      </w:r>
      <w:r w:rsidR="00A34B44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A34B44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A34B44">
        <w:rPr>
          <w:rFonts w:ascii="Times New Roman" w:hAnsi="Times New Roman" w:cs="Times New Roman"/>
          <w:sz w:val="24"/>
          <w:szCs w:val="24"/>
        </w:rPr>
        <w:t>sub3</w:t>
      </w:r>
      <w:r w:rsidR="00A34B44" w:rsidRPr="00D549BA">
        <w:rPr>
          <w:rFonts w:ascii="Times New Roman" w:hAnsi="Times New Roman" w:cs="Times New Roman"/>
          <w:sz w:val="24"/>
          <w:szCs w:val="24"/>
        </w:rPr>
        <w:t xml:space="preserve"> as outstanding</w:t>
      </w:r>
    </w:p>
    <w:p w:rsidR="00A34B44" w:rsidRPr="00D549BA" w:rsidRDefault="00727C4F" w:rsidP="00A34B4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A34B44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A34B44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</w:t>
      </w:r>
      <w:r w:rsidR="00A34B44">
        <w:rPr>
          <w:rFonts w:ascii="Times New Roman" w:hAnsi="Times New Roman" w:cs="Times New Roman"/>
          <w:sz w:val="24"/>
          <w:szCs w:val="24"/>
        </w:rPr>
        <w:t>sub3</w:t>
      </w:r>
      <w:r w:rsidR="00A34B44" w:rsidRPr="00D549BA">
        <w:rPr>
          <w:rFonts w:ascii="Times New Roman" w:hAnsi="Times New Roman" w:cs="Times New Roman"/>
          <w:sz w:val="24"/>
          <w:szCs w:val="24"/>
        </w:rPr>
        <w:t xml:space="preserve"> as Excellent</w:t>
      </w:r>
    </w:p>
    <w:p w:rsidR="00A34B44" w:rsidRPr="00D549BA" w:rsidRDefault="00A34B44" w:rsidP="00A34B4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50%</w:t>
      </w:r>
      <w:r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</w:t>
      </w:r>
      <w:r>
        <w:rPr>
          <w:rFonts w:ascii="Times New Roman" w:hAnsi="Times New Roman" w:cs="Times New Roman"/>
          <w:sz w:val="24"/>
          <w:szCs w:val="24"/>
        </w:rPr>
        <w:t>sub3</w:t>
      </w:r>
      <w:r w:rsidRPr="00D549BA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A34B44" w:rsidRPr="00F24FDC" w:rsidRDefault="00A34B44" w:rsidP="00A34B4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0% </w:t>
      </w:r>
      <w:r w:rsidRPr="00D549BA">
        <w:rPr>
          <w:rFonts w:ascii="Times New Roman" w:hAnsi="Times New Roman" w:cs="Times New Roman"/>
          <w:sz w:val="24"/>
          <w:szCs w:val="24"/>
        </w:rPr>
        <w:t xml:space="preserve">of the students have rated performance of  </w:t>
      </w:r>
      <w:r>
        <w:rPr>
          <w:rFonts w:ascii="Times New Roman" w:hAnsi="Times New Roman" w:cs="Times New Roman"/>
          <w:sz w:val="24"/>
          <w:szCs w:val="24"/>
        </w:rPr>
        <w:t>sub3</w:t>
      </w:r>
      <w:r w:rsidRPr="00D549B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A34B44" w:rsidRDefault="00A34B44" w:rsidP="00A34B44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B44" w:rsidRPr="00CE0AB1" w:rsidRDefault="00A34B44" w:rsidP="00A34B44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B44" w:rsidRDefault="00A34B44" w:rsidP="00A34B44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B44" w:rsidRDefault="00A34B44" w:rsidP="00A34B44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B44" w:rsidRDefault="00A34B44" w:rsidP="00A34B44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B44" w:rsidRDefault="00A34B44" w:rsidP="00A34B44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7C4F" w:rsidRDefault="00727C4F" w:rsidP="00A34B44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7C4F" w:rsidRDefault="00727C4F" w:rsidP="00A34B44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B44" w:rsidRPr="00CE0AB1" w:rsidRDefault="00A34B44" w:rsidP="00A34B44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Sub4</w:t>
      </w:r>
    </w:p>
    <w:p w:rsidR="00A34B44" w:rsidRPr="00E33B7A" w:rsidRDefault="00A34B44" w:rsidP="00A34B44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B44" w:rsidRPr="00D549BA" w:rsidRDefault="00727C4F" w:rsidP="00A34B4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34B44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A34B44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A34B44">
        <w:rPr>
          <w:rFonts w:ascii="Times New Roman" w:hAnsi="Times New Roman" w:cs="Times New Roman"/>
          <w:sz w:val="24"/>
          <w:szCs w:val="24"/>
        </w:rPr>
        <w:t xml:space="preserve">sub4 </w:t>
      </w:r>
      <w:r w:rsidR="00A34B44" w:rsidRPr="00D549BA">
        <w:rPr>
          <w:rFonts w:ascii="Times New Roman" w:hAnsi="Times New Roman" w:cs="Times New Roman"/>
          <w:sz w:val="24"/>
          <w:szCs w:val="24"/>
        </w:rPr>
        <w:t>as outstanding</w:t>
      </w:r>
    </w:p>
    <w:p w:rsidR="00A34B44" w:rsidRPr="00D549BA" w:rsidRDefault="00727C4F" w:rsidP="00A34B4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A34B44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A34B44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A34B44">
        <w:rPr>
          <w:rFonts w:ascii="Times New Roman" w:hAnsi="Times New Roman" w:cs="Times New Roman"/>
          <w:sz w:val="24"/>
          <w:szCs w:val="24"/>
        </w:rPr>
        <w:t xml:space="preserve"> sub4 </w:t>
      </w:r>
      <w:r w:rsidR="00A34B44" w:rsidRPr="00D549BA">
        <w:rPr>
          <w:rFonts w:ascii="Times New Roman" w:hAnsi="Times New Roman" w:cs="Times New Roman"/>
          <w:sz w:val="24"/>
          <w:szCs w:val="24"/>
        </w:rPr>
        <w:t xml:space="preserve"> as Excellent</w:t>
      </w:r>
    </w:p>
    <w:p w:rsidR="00A34B44" w:rsidRPr="00D549BA" w:rsidRDefault="00727C4F" w:rsidP="00A34B4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A34B44">
        <w:rPr>
          <w:rFonts w:ascii="Times New Roman" w:hAnsi="Times New Roman" w:cs="Times New Roman"/>
          <w:sz w:val="24"/>
          <w:szCs w:val="24"/>
        </w:rPr>
        <w:t>%</w:t>
      </w:r>
      <w:r w:rsidR="00A34B44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A34B44">
        <w:rPr>
          <w:rFonts w:ascii="Times New Roman" w:hAnsi="Times New Roman" w:cs="Times New Roman"/>
          <w:sz w:val="24"/>
          <w:szCs w:val="24"/>
        </w:rPr>
        <w:t xml:space="preserve">sub4  </w:t>
      </w:r>
      <w:r w:rsidR="00A34B44" w:rsidRPr="00D549BA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A34B44" w:rsidRPr="00D549BA" w:rsidRDefault="00A34B44" w:rsidP="00A34B4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0%</w:t>
      </w:r>
      <w:r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>
        <w:rPr>
          <w:rFonts w:ascii="Times New Roman" w:hAnsi="Times New Roman" w:cs="Times New Roman"/>
          <w:sz w:val="24"/>
          <w:szCs w:val="24"/>
        </w:rPr>
        <w:t xml:space="preserve">sub4  </w:t>
      </w:r>
      <w:r w:rsidRPr="00D549B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A34B44" w:rsidRDefault="00A34B44" w:rsidP="00A34B44">
      <w:pPr>
        <w:rPr>
          <w:rFonts w:ascii="Times New Roman" w:hAnsi="Times New Roman" w:cs="Times New Roman"/>
          <w:sz w:val="24"/>
          <w:szCs w:val="24"/>
        </w:rPr>
      </w:pPr>
    </w:p>
    <w:p w:rsidR="00A34B44" w:rsidRPr="00E33B7A" w:rsidRDefault="00A34B44" w:rsidP="00A34B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Sub5</w:t>
      </w:r>
    </w:p>
    <w:p w:rsidR="00A34B44" w:rsidRPr="00D549BA" w:rsidRDefault="00727C4F" w:rsidP="00A34B4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34B44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A34B44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A34B44">
        <w:rPr>
          <w:rFonts w:ascii="Times New Roman" w:hAnsi="Times New Roman" w:cs="Times New Roman"/>
          <w:sz w:val="24"/>
          <w:szCs w:val="24"/>
        </w:rPr>
        <w:t xml:space="preserve">sub5 </w:t>
      </w:r>
      <w:r w:rsidR="00A34B44" w:rsidRPr="00D549BA">
        <w:rPr>
          <w:rFonts w:ascii="Times New Roman" w:hAnsi="Times New Roman" w:cs="Times New Roman"/>
          <w:sz w:val="24"/>
          <w:szCs w:val="24"/>
        </w:rPr>
        <w:t>as outstanding</w:t>
      </w:r>
    </w:p>
    <w:p w:rsidR="00A34B44" w:rsidRPr="00D549BA" w:rsidRDefault="00727C4F" w:rsidP="00A34B4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r w:rsidR="00A34B44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A34B44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</w:t>
      </w:r>
      <w:r w:rsidR="00A34B44">
        <w:rPr>
          <w:rFonts w:ascii="Times New Roman" w:hAnsi="Times New Roman" w:cs="Times New Roman"/>
          <w:sz w:val="24"/>
          <w:szCs w:val="24"/>
        </w:rPr>
        <w:t>sub5</w:t>
      </w:r>
      <w:r w:rsidR="00A34B44" w:rsidRPr="00D549BA">
        <w:rPr>
          <w:rFonts w:ascii="Times New Roman" w:hAnsi="Times New Roman" w:cs="Times New Roman"/>
          <w:sz w:val="24"/>
          <w:szCs w:val="24"/>
        </w:rPr>
        <w:t xml:space="preserve"> as Excellent</w:t>
      </w:r>
    </w:p>
    <w:p w:rsidR="00A34B44" w:rsidRPr="00D549BA" w:rsidRDefault="00727C4F" w:rsidP="00A34B4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A34B44">
        <w:rPr>
          <w:rFonts w:ascii="Times New Roman" w:hAnsi="Times New Roman" w:cs="Times New Roman"/>
          <w:sz w:val="24"/>
          <w:szCs w:val="24"/>
        </w:rPr>
        <w:t xml:space="preserve">% </w:t>
      </w:r>
      <w:r w:rsidR="00A34B44" w:rsidRPr="00D549BA">
        <w:rPr>
          <w:rFonts w:ascii="Times New Roman" w:hAnsi="Times New Roman" w:cs="Times New Roman"/>
          <w:sz w:val="24"/>
          <w:szCs w:val="24"/>
        </w:rPr>
        <w:t xml:space="preserve">of the students have rated performance of  </w:t>
      </w:r>
      <w:r w:rsidR="00A34B44">
        <w:rPr>
          <w:rFonts w:ascii="Times New Roman" w:hAnsi="Times New Roman" w:cs="Times New Roman"/>
          <w:sz w:val="24"/>
          <w:szCs w:val="24"/>
        </w:rPr>
        <w:t>sub5</w:t>
      </w:r>
      <w:r w:rsidR="00A34B44" w:rsidRPr="00D549BA">
        <w:rPr>
          <w:rFonts w:ascii="Times New Roman" w:hAnsi="Times New Roman" w:cs="Times New Roman"/>
          <w:sz w:val="24"/>
          <w:szCs w:val="24"/>
        </w:rPr>
        <w:t>as good</w:t>
      </w:r>
    </w:p>
    <w:p w:rsidR="00A34B44" w:rsidRPr="00E33B7A" w:rsidRDefault="00A34B44" w:rsidP="00A34B4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>
        <w:rPr>
          <w:rFonts w:ascii="Times New Roman" w:hAnsi="Times New Roman" w:cs="Times New Roman"/>
          <w:sz w:val="24"/>
          <w:szCs w:val="24"/>
        </w:rPr>
        <w:t xml:space="preserve">sub5 </w:t>
      </w:r>
      <w:r w:rsidRPr="00D549BA">
        <w:rPr>
          <w:rFonts w:ascii="Times New Roman" w:hAnsi="Times New Roman" w:cs="Times New Roman"/>
          <w:sz w:val="24"/>
          <w:szCs w:val="24"/>
        </w:rPr>
        <w:t>as average</w:t>
      </w:r>
    </w:p>
    <w:p w:rsidR="00A34B44" w:rsidRDefault="00A34B44" w:rsidP="00A34B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B44" w:rsidRDefault="00A34B44" w:rsidP="00A34B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479" w:rsidRDefault="00A57479" w:rsidP="0033095A">
      <w:pPr>
        <w:rPr>
          <w:rFonts w:ascii="Times New Roman" w:hAnsi="Times New Roman" w:cs="Times New Roman"/>
          <w:b/>
          <w:sz w:val="24"/>
          <w:szCs w:val="24"/>
        </w:rPr>
      </w:pPr>
    </w:p>
    <w:p w:rsidR="00A57479" w:rsidRDefault="00A57479" w:rsidP="0033095A">
      <w:pPr>
        <w:rPr>
          <w:rFonts w:ascii="Times New Roman" w:hAnsi="Times New Roman" w:cs="Times New Roman"/>
          <w:b/>
          <w:sz w:val="24"/>
          <w:szCs w:val="24"/>
        </w:rPr>
      </w:pPr>
    </w:p>
    <w:p w:rsidR="00FD4E9B" w:rsidRDefault="00FD4E9B" w:rsidP="0033095A">
      <w:pPr>
        <w:rPr>
          <w:rFonts w:ascii="Times New Roman" w:hAnsi="Times New Roman" w:cs="Times New Roman"/>
          <w:b/>
          <w:sz w:val="24"/>
          <w:szCs w:val="24"/>
        </w:rPr>
      </w:pPr>
    </w:p>
    <w:p w:rsidR="0033095A" w:rsidRPr="00636C35" w:rsidRDefault="0033095A" w:rsidP="0033095A">
      <w:pPr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of feedbacks of students of </w:t>
      </w:r>
      <w:r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AE09EB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Projects/Seminars/ Home assignments/ Tutorials:</w:t>
      </w:r>
    </w:p>
    <w:p w:rsidR="0033095A" w:rsidRPr="00636C35" w:rsidRDefault="0033095A" w:rsidP="0033095A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III students have given the feedback about Projects/Seminars/ Home assignments/ Tutorials as: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Project / Seminar topics are new and interesting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Learnt a lot from doing the project / Seminar? Home Assignment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assignment was regularly given and checked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Sufficient number of </w:t>
      </w:r>
      <w:proofErr w:type="spellStart"/>
      <w:r w:rsidRPr="00636C35">
        <w:rPr>
          <w:rFonts w:ascii="Times New Roman" w:hAnsi="Times New Roman" w:cs="Times New Roman"/>
          <w:sz w:val="24"/>
          <w:szCs w:val="24"/>
        </w:rPr>
        <w:t>practical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636C35">
        <w:rPr>
          <w:rFonts w:ascii="Times New Roman" w:hAnsi="Times New Roman" w:cs="Times New Roman"/>
          <w:sz w:val="24"/>
          <w:szCs w:val="24"/>
        </w:rPr>
        <w:t xml:space="preserve"> were conducted</w:t>
      </w:r>
    </w:p>
    <w:p w:rsidR="0033095A" w:rsidRPr="00636C35" w:rsidRDefault="0033095A" w:rsidP="0033095A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36C35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636C35">
        <w:rPr>
          <w:rFonts w:ascii="Times New Roman" w:hAnsi="Times New Roman" w:cs="Times New Roman"/>
          <w:sz w:val="24"/>
          <w:szCs w:val="24"/>
        </w:rPr>
        <w:t xml:space="preserve"> per student satisfaction level students have rated in 4 levels: 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33095A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33095A" w:rsidRDefault="0033095A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>Table 3: Subject wise Percentage of grades given by students for project/seminar/assignments</w:t>
      </w:r>
    </w:p>
    <w:p w:rsidR="00FD4E9B" w:rsidRDefault="00FD4E9B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4E9B" w:rsidRDefault="00FD4E9B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76"/>
        <w:tblW w:w="6933" w:type="dxa"/>
        <w:tblLook w:val="04A0"/>
      </w:tblPr>
      <w:tblGrid>
        <w:gridCol w:w="725"/>
        <w:gridCol w:w="663"/>
        <w:gridCol w:w="628"/>
        <w:gridCol w:w="718"/>
        <w:gridCol w:w="551"/>
        <w:gridCol w:w="663"/>
        <w:gridCol w:w="557"/>
        <w:gridCol w:w="663"/>
        <w:gridCol w:w="551"/>
        <w:gridCol w:w="663"/>
        <w:gridCol w:w="551"/>
      </w:tblGrid>
      <w:tr w:rsidR="00DE2A06" w:rsidRPr="00997E70" w:rsidTr="00FF492B">
        <w:trPr>
          <w:trHeight w:val="5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DE2A06" w:rsidRPr="00997E70" w:rsidRDefault="00DE2A06" w:rsidP="00FF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997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lastRenderedPageBreak/>
              <w:t>Grade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DE2A06" w:rsidRPr="00997E70" w:rsidRDefault="00DE2A06" w:rsidP="00FF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Sub1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DE2A06" w:rsidRPr="00997E70" w:rsidRDefault="00DE2A06" w:rsidP="00FF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Sub2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DE2A06" w:rsidRPr="00997E70" w:rsidRDefault="00DE2A06" w:rsidP="00FF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Sub3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DE2A06" w:rsidRPr="00997E70" w:rsidRDefault="00DE2A06" w:rsidP="00FF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Sub4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E2A06" w:rsidRPr="00997E70" w:rsidRDefault="00603E9A" w:rsidP="00FF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Sub5</w:t>
            </w:r>
          </w:p>
        </w:tc>
      </w:tr>
      <w:tr w:rsidR="00DE2A06" w:rsidRPr="00997E70" w:rsidTr="00FF492B">
        <w:trPr>
          <w:trHeight w:val="5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DE2A06" w:rsidRPr="00997E70" w:rsidRDefault="00DE2A06" w:rsidP="00FF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DE2A06" w:rsidRPr="00997E70" w:rsidRDefault="00DE2A06" w:rsidP="00FF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97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Freq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DE2A06" w:rsidRPr="00997E70" w:rsidRDefault="00DE2A06" w:rsidP="00FF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97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%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DE2A06" w:rsidRPr="00997E70" w:rsidRDefault="00DE2A06" w:rsidP="00FF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97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Freq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DE2A06" w:rsidRPr="00997E70" w:rsidRDefault="00DE2A06" w:rsidP="00FF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97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%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DE2A06" w:rsidRPr="00997E70" w:rsidRDefault="00DE2A06" w:rsidP="00FF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97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Freq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DE2A06" w:rsidRPr="00997E70" w:rsidRDefault="00DE2A06" w:rsidP="00FF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97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%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DE2A06" w:rsidRPr="00997E70" w:rsidRDefault="00DE2A06" w:rsidP="00FF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97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Freq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DE2A06" w:rsidRPr="00997E70" w:rsidRDefault="00DE2A06" w:rsidP="00FF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97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%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DE2A06" w:rsidRPr="00997E70" w:rsidRDefault="00DE2A06" w:rsidP="00FF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97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Freq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DE2A06" w:rsidRPr="00997E70" w:rsidRDefault="00DE2A06" w:rsidP="00FF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97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%</w:t>
            </w:r>
          </w:p>
        </w:tc>
      </w:tr>
      <w:tr w:rsidR="00C62E2B" w:rsidTr="00FF492B">
        <w:trPr>
          <w:trHeight w:val="3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E2B" w:rsidRPr="001A2DA3" w:rsidRDefault="00C62E2B" w:rsidP="00C62E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E2B" w:rsidRDefault="00C62E2B" w:rsidP="00C62E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E2B" w:rsidRDefault="00C62E2B" w:rsidP="00C62E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E2B" w:rsidRDefault="00C62E2B" w:rsidP="00C62E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E2B" w:rsidRDefault="00C62E2B" w:rsidP="00C62E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E2B" w:rsidRDefault="00C62E2B" w:rsidP="00C62E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E2B" w:rsidRDefault="00C62E2B" w:rsidP="00C62E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E2B" w:rsidRDefault="00C62E2B" w:rsidP="00C62E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E2B" w:rsidRDefault="00C62E2B" w:rsidP="00C62E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E2B" w:rsidRDefault="00C62E2B" w:rsidP="00C62E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E2B" w:rsidRDefault="00C62E2B" w:rsidP="00C62E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C62E2B" w:rsidTr="00FF492B">
        <w:trPr>
          <w:trHeight w:val="5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E2B" w:rsidRPr="001A2DA3" w:rsidRDefault="00C62E2B" w:rsidP="00C62E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E2B" w:rsidRDefault="00C62E2B" w:rsidP="00C62E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E2B" w:rsidRDefault="00C62E2B" w:rsidP="00C62E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E2B" w:rsidRDefault="00C62E2B" w:rsidP="00C62E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E2B" w:rsidRDefault="00C62E2B" w:rsidP="00C62E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E2B" w:rsidRDefault="00C62E2B" w:rsidP="00C62E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E2B" w:rsidRDefault="00C62E2B" w:rsidP="00C62E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E2B" w:rsidRDefault="00C62E2B" w:rsidP="00C62E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E2B" w:rsidRDefault="00C62E2B" w:rsidP="00C62E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E2B" w:rsidRDefault="00C62E2B" w:rsidP="00C62E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E2B" w:rsidRDefault="00C62E2B" w:rsidP="00C62E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C62E2B" w:rsidTr="00FF492B">
        <w:trPr>
          <w:trHeight w:val="5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E2B" w:rsidRPr="001A2DA3" w:rsidRDefault="00C62E2B" w:rsidP="00C62E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E2B" w:rsidRDefault="00C62E2B" w:rsidP="00C62E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E2B" w:rsidRDefault="00C62E2B" w:rsidP="00C62E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E2B" w:rsidRDefault="00C62E2B" w:rsidP="00C62E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E2B" w:rsidRDefault="00C62E2B" w:rsidP="00C62E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E2B" w:rsidRDefault="00C62E2B" w:rsidP="00C62E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E2B" w:rsidRDefault="00C62E2B" w:rsidP="00C62E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E2B" w:rsidRDefault="00C62E2B" w:rsidP="00C62E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E2B" w:rsidRDefault="00C62E2B" w:rsidP="00C62E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E2B" w:rsidRDefault="00C62E2B" w:rsidP="00C62E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E2B" w:rsidRDefault="00C62E2B" w:rsidP="00C62E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C62E2B" w:rsidTr="00FF492B">
        <w:trPr>
          <w:trHeight w:val="5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E2B" w:rsidRPr="001A2DA3" w:rsidRDefault="00C62E2B" w:rsidP="00C62E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E2B" w:rsidRDefault="00C62E2B" w:rsidP="00C62E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E2B" w:rsidRDefault="00C62E2B" w:rsidP="00C62E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E2B" w:rsidRDefault="00C62E2B" w:rsidP="00C62E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E2B" w:rsidRDefault="00C62E2B" w:rsidP="00C62E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E2B" w:rsidRDefault="00C62E2B" w:rsidP="00C62E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E2B" w:rsidRDefault="00C62E2B" w:rsidP="00C62E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E2B" w:rsidRDefault="00C62E2B" w:rsidP="00C62E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E2B" w:rsidRDefault="00C62E2B" w:rsidP="00C62E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E2B" w:rsidRDefault="00C62E2B" w:rsidP="00C62E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E2B" w:rsidRDefault="00C62E2B" w:rsidP="00C62E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C62E2B" w:rsidTr="00FF492B">
        <w:trPr>
          <w:trHeight w:val="5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E2B" w:rsidRPr="001A2DA3" w:rsidRDefault="00C62E2B" w:rsidP="00C62E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E2B" w:rsidRDefault="00C62E2B" w:rsidP="00C62E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E2B" w:rsidRDefault="00C62E2B" w:rsidP="00C62E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E2B" w:rsidRDefault="00C62E2B" w:rsidP="00C62E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E2B" w:rsidRDefault="00C62E2B" w:rsidP="00C62E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E2B" w:rsidRDefault="00C62E2B" w:rsidP="00C62E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E2B" w:rsidRDefault="00C62E2B" w:rsidP="00C62E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E2B" w:rsidRDefault="00C62E2B" w:rsidP="00C62E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E2B" w:rsidRDefault="00C62E2B" w:rsidP="00C62E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E2B" w:rsidRDefault="00C62E2B" w:rsidP="00C62E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E2B" w:rsidRDefault="00C62E2B" w:rsidP="00C62E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FD4E9B" w:rsidRDefault="00FD4E9B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26291F" w:rsidRDefault="0026291F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26291F" w:rsidRDefault="0026291F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280D6F" w:rsidRDefault="00280D6F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280D6F" w:rsidRDefault="00280D6F" w:rsidP="0033095A">
      <w:pPr>
        <w:spacing w:after="0"/>
        <w:jc w:val="both"/>
        <w:rPr>
          <w:noProof/>
        </w:rPr>
      </w:pPr>
    </w:p>
    <w:p w:rsidR="00DE2A06" w:rsidRDefault="00DE2A06" w:rsidP="0033095A">
      <w:pPr>
        <w:spacing w:after="0"/>
        <w:jc w:val="both"/>
        <w:rPr>
          <w:noProof/>
        </w:rPr>
      </w:pPr>
    </w:p>
    <w:p w:rsidR="00DE2A06" w:rsidRDefault="00DE2A06" w:rsidP="0033095A">
      <w:pPr>
        <w:spacing w:after="0"/>
        <w:jc w:val="both"/>
        <w:rPr>
          <w:noProof/>
        </w:rPr>
      </w:pPr>
    </w:p>
    <w:p w:rsidR="00DE2A06" w:rsidRDefault="00DE2A06" w:rsidP="0033095A">
      <w:pPr>
        <w:spacing w:after="0"/>
        <w:jc w:val="both"/>
        <w:rPr>
          <w:noProof/>
        </w:rPr>
      </w:pPr>
    </w:p>
    <w:p w:rsidR="00DE2A06" w:rsidRDefault="00DE2A06" w:rsidP="0033095A">
      <w:pPr>
        <w:spacing w:after="0"/>
        <w:jc w:val="both"/>
        <w:rPr>
          <w:noProof/>
        </w:rPr>
      </w:pPr>
    </w:p>
    <w:p w:rsidR="00DE2A06" w:rsidRDefault="00FF492B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Sub1</w:t>
      </w:r>
    </w:p>
    <w:p w:rsidR="00761653" w:rsidRDefault="00761653" w:rsidP="00280D6F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761653" w:rsidRPr="00236F1C" w:rsidRDefault="00882EAD" w:rsidP="007616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616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761653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61653">
        <w:rPr>
          <w:rFonts w:ascii="Times New Roman" w:hAnsi="Times New Roman" w:cs="Times New Roman"/>
          <w:sz w:val="24"/>
          <w:szCs w:val="24"/>
        </w:rPr>
        <w:t>Project/seminar/assignments</w:t>
      </w:r>
      <w:r w:rsidR="00761653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FF492B">
        <w:rPr>
          <w:rFonts w:ascii="Times New Roman" w:hAnsi="Times New Roman" w:cs="Times New Roman"/>
          <w:sz w:val="24"/>
          <w:szCs w:val="24"/>
        </w:rPr>
        <w:t>sub1</w:t>
      </w:r>
      <w:r w:rsidR="00761653" w:rsidRPr="00236F1C">
        <w:rPr>
          <w:rFonts w:ascii="Times New Roman" w:hAnsi="Times New Roman" w:cs="Times New Roman"/>
          <w:sz w:val="24"/>
          <w:szCs w:val="24"/>
        </w:rPr>
        <w:t xml:space="preserve">as t </w:t>
      </w:r>
      <w:r w:rsidR="00FF492B">
        <w:rPr>
          <w:rFonts w:ascii="Times New Roman" w:hAnsi="Times New Roman" w:cs="Times New Roman"/>
          <w:sz w:val="24"/>
          <w:szCs w:val="24"/>
        </w:rPr>
        <w:t>outstanding</w:t>
      </w:r>
    </w:p>
    <w:p w:rsidR="00761653" w:rsidRPr="00236F1C" w:rsidRDefault="00882EAD" w:rsidP="007616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="007616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761653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61653">
        <w:rPr>
          <w:rFonts w:ascii="Times New Roman" w:hAnsi="Times New Roman" w:cs="Times New Roman"/>
          <w:sz w:val="24"/>
          <w:szCs w:val="24"/>
        </w:rPr>
        <w:t>Project/seminar/assignments</w:t>
      </w:r>
      <w:r w:rsidR="00761653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FF492B">
        <w:rPr>
          <w:rFonts w:ascii="Times New Roman" w:hAnsi="Times New Roman" w:cs="Times New Roman"/>
          <w:sz w:val="24"/>
          <w:szCs w:val="24"/>
        </w:rPr>
        <w:t xml:space="preserve">sub1 </w:t>
      </w:r>
      <w:proofErr w:type="spellStart"/>
      <w:r w:rsidR="00761653" w:rsidRPr="00236F1C">
        <w:rPr>
          <w:rFonts w:ascii="Times New Roman" w:hAnsi="Times New Roman" w:cs="Times New Roman"/>
          <w:sz w:val="24"/>
          <w:szCs w:val="24"/>
        </w:rPr>
        <w:t>as</w:t>
      </w:r>
      <w:r w:rsidR="00FF492B" w:rsidRPr="00236F1C">
        <w:rPr>
          <w:rFonts w:ascii="Times New Roman" w:hAnsi="Times New Roman" w:cs="Times New Roman"/>
          <w:sz w:val="24"/>
          <w:szCs w:val="24"/>
        </w:rPr>
        <w:t>Excellen</w:t>
      </w:r>
      <w:proofErr w:type="spellEnd"/>
    </w:p>
    <w:p w:rsidR="00761653" w:rsidRPr="00236F1C" w:rsidRDefault="00882EAD" w:rsidP="007616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472065">
        <w:rPr>
          <w:rFonts w:ascii="Times New Roman" w:hAnsi="Times New Roman" w:cs="Times New Roman"/>
          <w:sz w:val="24"/>
          <w:szCs w:val="24"/>
        </w:rPr>
        <w:t>%</w:t>
      </w:r>
      <w:r w:rsidR="00761653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61653">
        <w:rPr>
          <w:rFonts w:ascii="Times New Roman" w:hAnsi="Times New Roman" w:cs="Times New Roman"/>
          <w:sz w:val="24"/>
          <w:szCs w:val="24"/>
        </w:rPr>
        <w:t>Project/seminar/assignments</w:t>
      </w:r>
      <w:r w:rsidR="00280D6F">
        <w:rPr>
          <w:rFonts w:ascii="Times New Roman" w:hAnsi="Times New Roman" w:cs="Times New Roman"/>
          <w:sz w:val="24"/>
          <w:szCs w:val="24"/>
        </w:rPr>
        <w:t xml:space="preserve"> of</w:t>
      </w:r>
      <w:r w:rsidR="00FF492B">
        <w:rPr>
          <w:rFonts w:ascii="Times New Roman" w:hAnsi="Times New Roman" w:cs="Times New Roman"/>
          <w:sz w:val="24"/>
          <w:szCs w:val="24"/>
        </w:rPr>
        <w:t xml:space="preserve">sub1 </w:t>
      </w:r>
      <w:r w:rsidR="00761653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761653">
        <w:rPr>
          <w:rFonts w:ascii="Times New Roman" w:hAnsi="Times New Roman" w:cs="Times New Roman"/>
          <w:sz w:val="24"/>
          <w:szCs w:val="24"/>
        </w:rPr>
        <w:t>good</w:t>
      </w:r>
    </w:p>
    <w:p w:rsidR="001C2BFD" w:rsidRPr="006F5D33" w:rsidRDefault="009E311A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472065">
        <w:rPr>
          <w:rFonts w:ascii="Times New Roman" w:hAnsi="Times New Roman" w:cs="Times New Roman"/>
          <w:sz w:val="24"/>
          <w:szCs w:val="24"/>
        </w:rPr>
        <w:t>%</w:t>
      </w:r>
      <w:r w:rsidR="00761653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61653">
        <w:rPr>
          <w:rFonts w:ascii="Times New Roman" w:hAnsi="Times New Roman" w:cs="Times New Roman"/>
          <w:sz w:val="24"/>
          <w:szCs w:val="24"/>
        </w:rPr>
        <w:t>Project/seminar/assignments</w:t>
      </w:r>
      <w:r w:rsidR="00761653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FF492B">
        <w:rPr>
          <w:rFonts w:ascii="Times New Roman" w:hAnsi="Times New Roman" w:cs="Times New Roman"/>
          <w:sz w:val="24"/>
          <w:szCs w:val="24"/>
        </w:rPr>
        <w:t>sub1</w:t>
      </w:r>
      <w:r w:rsidR="00761653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="006F5D33">
        <w:rPr>
          <w:rFonts w:ascii="Times New Roman" w:hAnsi="Times New Roman" w:cs="Times New Roman"/>
          <w:sz w:val="24"/>
          <w:szCs w:val="24"/>
        </w:rPr>
        <w:t>averag</w:t>
      </w:r>
      <w:proofErr w:type="spellEnd"/>
    </w:p>
    <w:p w:rsidR="0033095A" w:rsidRDefault="00FF492B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Sub2</w:t>
      </w:r>
    </w:p>
    <w:p w:rsidR="009E311A" w:rsidRPr="00236F1C" w:rsidRDefault="00882EAD" w:rsidP="009E31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9E311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E311A">
        <w:rPr>
          <w:rFonts w:ascii="Times New Roman" w:hAnsi="Times New Roman" w:cs="Times New Roman"/>
          <w:sz w:val="24"/>
          <w:szCs w:val="24"/>
        </w:rPr>
        <w:t>Project/seminar/assignments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9E311A">
        <w:rPr>
          <w:rFonts w:ascii="Times New Roman" w:hAnsi="Times New Roman" w:cs="Times New Roman"/>
          <w:sz w:val="24"/>
          <w:szCs w:val="24"/>
        </w:rPr>
        <w:t xml:space="preserve">sub1 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as t </w:t>
      </w:r>
      <w:r w:rsidR="009E311A">
        <w:rPr>
          <w:rFonts w:ascii="Times New Roman" w:hAnsi="Times New Roman" w:cs="Times New Roman"/>
          <w:sz w:val="24"/>
          <w:szCs w:val="24"/>
        </w:rPr>
        <w:t>outstanding</w:t>
      </w:r>
    </w:p>
    <w:p w:rsidR="009E311A" w:rsidRPr="00236F1C" w:rsidRDefault="00882EAD" w:rsidP="009E31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9E311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E311A">
        <w:rPr>
          <w:rFonts w:ascii="Times New Roman" w:hAnsi="Times New Roman" w:cs="Times New Roman"/>
          <w:sz w:val="24"/>
          <w:szCs w:val="24"/>
        </w:rPr>
        <w:t>Project/seminar/assignments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9E311A">
        <w:rPr>
          <w:rFonts w:ascii="Times New Roman" w:hAnsi="Times New Roman" w:cs="Times New Roman"/>
          <w:sz w:val="24"/>
          <w:szCs w:val="24"/>
        </w:rPr>
        <w:t xml:space="preserve"> sub1 </w:t>
      </w:r>
      <w:proofErr w:type="spellStart"/>
      <w:r w:rsidR="009E311A" w:rsidRPr="00236F1C">
        <w:rPr>
          <w:rFonts w:ascii="Times New Roman" w:hAnsi="Times New Roman" w:cs="Times New Roman"/>
          <w:sz w:val="24"/>
          <w:szCs w:val="24"/>
        </w:rPr>
        <w:t>asExcellen</w:t>
      </w:r>
      <w:proofErr w:type="spellEnd"/>
      <w:r w:rsidR="009E311A" w:rsidRPr="00236F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11A" w:rsidRPr="00236F1C" w:rsidRDefault="00882EAD" w:rsidP="009E31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9E311A">
        <w:rPr>
          <w:rFonts w:ascii="Times New Roman" w:hAnsi="Times New Roman" w:cs="Times New Roman"/>
          <w:sz w:val="24"/>
          <w:szCs w:val="24"/>
        </w:rPr>
        <w:t>%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E311A">
        <w:rPr>
          <w:rFonts w:ascii="Times New Roman" w:hAnsi="Times New Roman" w:cs="Times New Roman"/>
          <w:sz w:val="24"/>
          <w:szCs w:val="24"/>
        </w:rPr>
        <w:t xml:space="preserve">Project/seminar/assignments of sub1 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9E311A">
        <w:rPr>
          <w:rFonts w:ascii="Times New Roman" w:hAnsi="Times New Roman" w:cs="Times New Roman"/>
          <w:sz w:val="24"/>
          <w:szCs w:val="24"/>
        </w:rPr>
        <w:t>good</w:t>
      </w:r>
    </w:p>
    <w:p w:rsidR="009E311A" w:rsidRPr="006F5D33" w:rsidRDefault="009E311A" w:rsidP="009E31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Project/seminar/assignments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 xml:space="preserve"> sub1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>
        <w:rPr>
          <w:rFonts w:ascii="Times New Roman" w:hAnsi="Times New Roman" w:cs="Times New Roman"/>
          <w:sz w:val="24"/>
          <w:szCs w:val="24"/>
        </w:rPr>
        <w:t>averag</w:t>
      </w:r>
      <w:proofErr w:type="spellEnd"/>
    </w:p>
    <w:p w:rsidR="00FF492B" w:rsidRDefault="00FF492B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FF492B" w:rsidRDefault="00FF492B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Sub3</w:t>
      </w:r>
    </w:p>
    <w:p w:rsidR="009E311A" w:rsidRPr="00236F1C" w:rsidRDefault="009E311A" w:rsidP="009E31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Project/seminar/assignments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 xml:space="preserve">sub1 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t </w:t>
      </w:r>
      <w:r>
        <w:rPr>
          <w:rFonts w:ascii="Times New Roman" w:hAnsi="Times New Roman" w:cs="Times New Roman"/>
          <w:sz w:val="24"/>
          <w:szCs w:val="24"/>
        </w:rPr>
        <w:t>outstanding</w:t>
      </w:r>
    </w:p>
    <w:p w:rsidR="009E311A" w:rsidRPr="00236F1C" w:rsidRDefault="00882EAD" w:rsidP="009E31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="009E311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E311A">
        <w:rPr>
          <w:rFonts w:ascii="Times New Roman" w:hAnsi="Times New Roman" w:cs="Times New Roman"/>
          <w:sz w:val="24"/>
          <w:szCs w:val="24"/>
        </w:rPr>
        <w:t>Project/seminar/assignments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9E311A">
        <w:rPr>
          <w:rFonts w:ascii="Times New Roman" w:hAnsi="Times New Roman" w:cs="Times New Roman"/>
          <w:sz w:val="24"/>
          <w:szCs w:val="24"/>
        </w:rPr>
        <w:t xml:space="preserve"> sub1 </w:t>
      </w:r>
      <w:proofErr w:type="spellStart"/>
      <w:r w:rsidR="009E311A" w:rsidRPr="00236F1C">
        <w:rPr>
          <w:rFonts w:ascii="Times New Roman" w:hAnsi="Times New Roman" w:cs="Times New Roman"/>
          <w:sz w:val="24"/>
          <w:szCs w:val="24"/>
        </w:rPr>
        <w:t>asExcellen</w:t>
      </w:r>
      <w:proofErr w:type="spellEnd"/>
      <w:r w:rsidR="009E311A" w:rsidRPr="00236F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11A" w:rsidRPr="00236F1C" w:rsidRDefault="00882EAD" w:rsidP="009E31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9E311A">
        <w:rPr>
          <w:rFonts w:ascii="Times New Roman" w:hAnsi="Times New Roman" w:cs="Times New Roman"/>
          <w:sz w:val="24"/>
          <w:szCs w:val="24"/>
        </w:rPr>
        <w:t>%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E311A">
        <w:rPr>
          <w:rFonts w:ascii="Times New Roman" w:hAnsi="Times New Roman" w:cs="Times New Roman"/>
          <w:sz w:val="24"/>
          <w:szCs w:val="24"/>
        </w:rPr>
        <w:t xml:space="preserve">Project/seminar/assignments of sub1 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9E311A">
        <w:rPr>
          <w:rFonts w:ascii="Times New Roman" w:hAnsi="Times New Roman" w:cs="Times New Roman"/>
          <w:sz w:val="24"/>
          <w:szCs w:val="24"/>
        </w:rPr>
        <w:t>good</w:t>
      </w:r>
    </w:p>
    <w:p w:rsidR="009E311A" w:rsidRPr="006F5D33" w:rsidRDefault="009E311A" w:rsidP="009E31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Project/seminar/assignments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 xml:space="preserve"> sub1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>
        <w:rPr>
          <w:rFonts w:ascii="Times New Roman" w:hAnsi="Times New Roman" w:cs="Times New Roman"/>
          <w:sz w:val="24"/>
          <w:szCs w:val="24"/>
        </w:rPr>
        <w:t>averag</w:t>
      </w:r>
      <w:proofErr w:type="spellEnd"/>
    </w:p>
    <w:p w:rsidR="00FF492B" w:rsidRDefault="00FF492B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FF492B" w:rsidRDefault="00FF492B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</w:t>
      </w:r>
      <w:r w:rsidR="009E311A">
        <w:rPr>
          <w:b/>
          <w:noProof/>
          <w:sz w:val="24"/>
          <w:szCs w:val="24"/>
          <w:lang w:val="en-IN" w:eastAsia="en-IN"/>
        </w:rPr>
        <w:t xml:space="preserve"> 4</w:t>
      </w:r>
    </w:p>
    <w:p w:rsidR="009E311A" w:rsidRPr="00236F1C" w:rsidRDefault="009E311A" w:rsidP="009E31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Project/seminar/assignments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 xml:space="preserve">sub1 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t </w:t>
      </w:r>
      <w:r>
        <w:rPr>
          <w:rFonts w:ascii="Times New Roman" w:hAnsi="Times New Roman" w:cs="Times New Roman"/>
          <w:sz w:val="24"/>
          <w:szCs w:val="24"/>
        </w:rPr>
        <w:t>outstanding</w:t>
      </w:r>
    </w:p>
    <w:p w:rsidR="009E311A" w:rsidRPr="00236F1C" w:rsidRDefault="00882EAD" w:rsidP="009E31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="009E311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E311A">
        <w:rPr>
          <w:rFonts w:ascii="Times New Roman" w:hAnsi="Times New Roman" w:cs="Times New Roman"/>
          <w:sz w:val="24"/>
          <w:szCs w:val="24"/>
        </w:rPr>
        <w:t>Project/seminar/assignments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9E311A">
        <w:rPr>
          <w:rFonts w:ascii="Times New Roman" w:hAnsi="Times New Roman" w:cs="Times New Roman"/>
          <w:sz w:val="24"/>
          <w:szCs w:val="24"/>
        </w:rPr>
        <w:t xml:space="preserve"> sub1 </w:t>
      </w:r>
      <w:proofErr w:type="spellStart"/>
      <w:r w:rsidR="009E311A" w:rsidRPr="00236F1C">
        <w:rPr>
          <w:rFonts w:ascii="Times New Roman" w:hAnsi="Times New Roman" w:cs="Times New Roman"/>
          <w:sz w:val="24"/>
          <w:szCs w:val="24"/>
        </w:rPr>
        <w:t>asExcellen</w:t>
      </w:r>
      <w:proofErr w:type="spellEnd"/>
      <w:r w:rsidR="009E311A" w:rsidRPr="00236F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11A" w:rsidRPr="00236F1C" w:rsidRDefault="00882EAD" w:rsidP="009E31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9E311A">
        <w:rPr>
          <w:rFonts w:ascii="Times New Roman" w:hAnsi="Times New Roman" w:cs="Times New Roman"/>
          <w:sz w:val="24"/>
          <w:szCs w:val="24"/>
        </w:rPr>
        <w:t>%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E311A">
        <w:rPr>
          <w:rFonts w:ascii="Times New Roman" w:hAnsi="Times New Roman" w:cs="Times New Roman"/>
          <w:sz w:val="24"/>
          <w:szCs w:val="24"/>
        </w:rPr>
        <w:t xml:space="preserve">Project/seminar/assignments of sub1 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9E311A">
        <w:rPr>
          <w:rFonts w:ascii="Times New Roman" w:hAnsi="Times New Roman" w:cs="Times New Roman"/>
          <w:sz w:val="24"/>
          <w:szCs w:val="24"/>
        </w:rPr>
        <w:t>good</w:t>
      </w:r>
    </w:p>
    <w:p w:rsidR="009E311A" w:rsidRPr="006F5D33" w:rsidRDefault="009E311A" w:rsidP="009E31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Project/seminar/assignments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 xml:space="preserve"> sub1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>
        <w:rPr>
          <w:rFonts w:ascii="Times New Roman" w:hAnsi="Times New Roman" w:cs="Times New Roman"/>
          <w:sz w:val="24"/>
          <w:szCs w:val="24"/>
        </w:rPr>
        <w:t>averag</w:t>
      </w:r>
      <w:proofErr w:type="spellEnd"/>
    </w:p>
    <w:p w:rsidR="009E311A" w:rsidRDefault="009E311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9E311A" w:rsidRDefault="009E311A" w:rsidP="009E311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 5</w:t>
      </w:r>
    </w:p>
    <w:p w:rsidR="009E311A" w:rsidRPr="00236F1C" w:rsidRDefault="009E311A" w:rsidP="009E31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Project/seminar/assignments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 xml:space="preserve">sub1 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t </w:t>
      </w:r>
      <w:r>
        <w:rPr>
          <w:rFonts w:ascii="Times New Roman" w:hAnsi="Times New Roman" w:cs="Times New Roman"/>
          <w:sz w:val="24"/>
          <w:szCs w:val="24"/>
        </w:rPr>
        <w:t>outstanding</w:t>
      </w:r>
    </w:p>
    <w:p w:rsidR="009E311A" w:rsidRPr="00236F1C" w:rsidRDefault="009E311A" w:rsidP="009E31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Project/seminar/assignments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 xml:space="preserve"> sub1 </w:t>
      </w:r>
      <w:proofErr w:type="spellStart"/>
      <w:r w:rsidRPr="00236F1C">
        <w:rPr>
          <w:rFonts w:ascii="Times New Roman" w:hAnsi="Times New Roman" w:cs="Times New Roman"/>
          <w:sz w:val="24"/>
          <w:szCs w:val="24"/>
        </w:rPr>
        <w:t>asExcellen</w:t>
      </w:r>
      <w:proofErr w:type="spellEnd"/>
      <w:r w:rsidRPr="00236F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11A" w:rsidRPr="00236F1C" w:rsidRDefault="009E311A" w:rsidP="009E31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 xml:space="preserve">Project/seminar/assignments of sub1 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good</w:t>
      </w:r>
    </w:p>
    <w:p w:rsidR="009E311A" w:rsidRPr="006F5D33" w:rsidRDefault="009E311A" w:rsidP="009E31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Project/seminar/assignments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 xml:space="preserve"> sub1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>
        <w:rPr>
          <w:rFonts w:ascii="Times New Roman" w:hAnsi="Times New Roman" w:cs="Times New Roman"/>
          <w:sz w:val="24"/>
          <w:szCs w:val="24"/>
        </w:rPr>
        <w:t>averag</w:t>
      </w:r>
      <w:proofErr w:type="spellEnd"/>
    </w:p>
    <w:p w:rsidR="00603E9A" w:rsidRPr="00603E9A" w:rsidRDefault="00603E9A" w:rsidP="00603E9A">
      <w:pPr>
        <w:pStyle w:val="ListParagraph"/>
        <w:numPr>
          <w:ilvl w:val="0"/>
          <w:numId w:val="1"/>
        </w:num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lastRenderedPageBreak/>
        <w:t>Criterion 4</w:t>
      </w:r>
      <w:r w:rsidRPr="00603E9A">
        <w:rPr>
          <w:b/>
          <w:noProof/>
          <w:sz w:val="24"/>
          <w:szCs w:val="24"/>
          <w:lang w:val="en-IN" w:eastAsia="en-IN"/>
        </w:rPr>
        <w:t>: Overall</w:t>
      </w:r>
    </w:p>
    <w:p w:rsidR="00603E9A" w:rsidRPr="00603E9A" w:rsidRDefault="00603E9A" w:rsidP="00603E9A">
      <w:pPr>
        <w:pStyle w:val="ListParagraph"/>
        <w:numPr>
          <w:ilvl w:val="0"/>
          <w:numId w:val="1"/>
        </w:num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603E9A" w:rsidRPr="00603E9A" w:rsidRDefault="00603E9A" w:rsidP="00603E9A">
      <w:pPr>
        <w:pStyle w:val="ListParagraph"/>
        <w:numPr>
          <w:ilvl w:val="0"/>
          <w:numId w:val="1"/>
        </w:numPr>
        <w:spacing w:after="0"/>
        <w:jc w:val="both"/>
        <w:rPr>
          <w:b/>
          <w:noProof/>
          <w:sz w:val="24"/>
          <w:szCs w:val="24"/>
          <w:lang w:val="en-IN" w:eastAsia="en-IN"/>
        </w:rPr>
      </w:pPr>
      <w:r w:rsidRPr="00603E9A">
        <w:rPr>
          <w:rFonts w:ascii="Times New Roman" w:hAnsi="Times New Roman" w:cs="Times New Roman"/>
          <w:b/>
          <w:sz w:val="24"/>
          <w:szCs w:val="24"/>
        </w:rPr>
        <w:t>The feedback of students about Overall is presented in tabular and graphical form as follows</w:t>
      </w:r>
      <w:r w:rsidRPr="00603E9A">
        <w:rPr>
          <w:rFonts w:ascii="Times New Roman" w:hAnsi="Times New Roman" w:cs="Times New Roman"/>
          <w:sz w:val="24"/>
          <w:szCs w:val="24"/>
        </w:rPr>
        <w:t>:</w:t>
      </w:r>
    </w:p>
    <w:p w:rsidR="00603E9A" w:rsidRDefault="00603E9A" w:rsidP="00603E9A">
      <w:pPr>
        <w:spacing w:after="0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603E9A" w:rsidRDefault="00603E9A" w:rsidP="00603E9A">
      <w:pPr>
        <w:spacing w:after="0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 xml:space="preserve">                         Table 4</w:t>
      </w:r>
      <w:r w:rsidRPr="00603E9A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 xml:space="preserve">: </w:t>
      </w:r>
      <w:r w:rsidRPr="00603E9A">
        <w:rPr>
          <w:noProof/>
          <w:sz w:val="24"/>
          <w:szCs w:val="24"/>
          <w:lang w:val="en-IN" w:eastAsia="en-IN"/>
        </w:rPr>
        <w:t>Overall</w:t>
      </w:r>
      <w:r w:rsidRPr="00603E9A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 xml:space="preserve"> feedback summary</w:t>
      </w:r>
    </w:p>
    <w:tbl>
      <w:tblPr>
        <w:tblpPr w:leftFromText="180" w:rightFromText="180" w:vertAnchor="text" w:horzAnchor="margin" w:tblpXSpec="center" w:tblpY="276"/>
        <w:tblW w:w="6933" w:type="dxa"/>
        <w:tblLook w:val="04A0"/>
      </w:tblPr>
      <w:tblGrid>
        <w:gridCol w:w="725"/>
        <w:gridCol w:w="663"/>
        <w:gridCol w:w="628"/>
        <w:gridCol w:w="718"/>
        <w:gridCol w:w="551"/>
        <w:gridCol w:w="663"/>
        <w:gridCol w:w="557"/>
        <w:gridCol w:w="663"/>
        <w:gridCol w:w="551"/>
        <w:gridCol w:w="663"/>
        <w:gridCol w:w="551"/>
      </w:tblGrid>
      <w:tr w:rsidR="000E7826" w:rsidRPr="00997E70" w:rsidTr="00C364AF">
        <w:trPr>
          <w:trHeight w:val="5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E7826" w:rsidRPr="00997E70" w:rsidRDefault="000E7826" w:rsidP="00C3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997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Grade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E7826" w:rsidRPr="00997E70" w:rsidRDefault="000E7826" w:rsidP="00C3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Sub1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E7826" w:rsidRPr="00997E70" w:rsidRDefault="000E7826" w:rsidP="00C3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Sub2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E7826" w:rsidRPr="00997E70" w:rsidRDefault="000E7826" w:rsidP="00C3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Sub3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E7826" w:rsidRPr="00997E70" w:rsidRDefault="000E7826" w:rsidP="00C3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Sub4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E7826" w:rsidRPr="00997E70" w:rsidRDefault="000E7826" w:rsidP="00C3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Sub5</w:t>
            </w:r>
          </w:p>
        </w:tc>
      </w:tr>
      <w:tr w:rsidR="000E7826" w:rsidRPr="00997E70" w:rsidTr="00C364AF">
        <w:trPr>
          <w:trHeight w:val="5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E7826" w:rsidRPr="00997E70" w:rsidRDefault="000E7826" w:rsidP="00C3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E7826" w:rsidRPr="00997E70" w:rsidRDefault="000E7826" w:rsidP="00C3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97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Freq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0E7826" w:rsidRPr="00997E70" w:rsidRDefault="000E7826" w:rsidP="00C3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97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%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E7826" w:rsidRPr="00997E70" w:rsidRDefault="000E7826" w:rsidP="00C3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97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Freq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0E7826" w:rsidRPr="00997E70" w:rsidRDefault="000E7826" w:rsidP="00C3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97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%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E7826" w:rsidRPr="00997E70" w:rsidRDefault="000E7826" w:rsidP="00C3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97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Freq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0E7826" w:rsidRPr="00997E70" w:rsidRDefault="000E7826" w:rsidP="00C3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97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%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E7826" w:rsidRPr="00997E70" w:rsidRDefault="000E7826" w:rsidP="00C3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97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Freq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0E7826" w:rsidRPr="00997E70" w:rsidRDefault="000E7826" w:rsidP="00C3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97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%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0E7826" w:rsidRPr="00997E70" w:rsidRDefault="000E7826" w:rsidP="00C3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97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Freq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0E7826" w:rsidRPr="00997E70" w:rsidRDefault="000E7826" w:rsidP="00C3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97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%</w:t>
            </w:r>
          </w:p>
        </w:tc>
      </w:tr>
      <w:tr w:rsidR="006C6134" w:rsidTr="00C364AF">
        <w:trPr>
          <w:trHeight w:val="3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134" w:rsidRPr="001A2DA3" w:rsidRDefault="006C6134" w:rsidP="006C61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134" w:rsidRDefault="006C6134" w:rsidP="006C61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134" w:rsidRDefault="006C6134" w:rsidP="006C61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134" w:rsidRDefault="006C6134" w:rsidP="006C61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134" w:rsidRDefault="006C6134" w:rsidP="006C61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134" w:rsidRDefault="006C6134" w:rsidP="006C61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134" w:rsidRDefault="006C6134" w:rsidP="006C61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134" w:rsidRDefault="006C6134" w:rsidP="006C61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134" w:rsidRDefault="006C6134" w:rsidP="006C61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134" w:rsidRDefault="006C6134" w:rsidP="006C61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134" w:rsidRDefault="006C6134" w:rsidP="006C61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C6134" w:rsidTr="00C364AF">
        <w:trPr>
          <w:trHeight w:val="5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134" w:rsidRPr="001A2DA3" w:rsidRDefault="006C6134" w:rsidP="006C61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134" w:rsidRDefault="006C6134" w:rsidP="006C61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134" w:rsidRDefault="006C6134" w:rsidP="006C61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134" w:rsidRDefault="006C6134" w:rsidP="006C61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134" w:rsidRDefault="006C6134" w:rsidP="006C61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134" w:rsidRDefault="006C6134" w:rsidP="006C61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134" w:rsidRDefault="006C6134" w:rsidP="006C61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134" w:rsidRDefault="006C6134" w:rsidP="006C61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134" w:rsidRDefault="006C6134" w:rsidP="006C61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134" w:rsidRDefault="006C6134" w:rsidP="006C61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134" w:rsidRDefault="006C6134" w:rsidP="006C61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C6134" w:rsidTr="00C364AF">
        <w:trPr>
          <w:trHeight w:val="5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134" w:rsidRPr="001A2DA3" w:rsidRDefault="006C6134" w:rsidP="006C61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134" w:rsidRDefault="006C6134" w:rsidP="006C61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134" w:rsidRDefault="006C6134" w:rsidP="006C61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134" w:rsidRDefault="006C6134" w:rsidP="006C61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134" w:rsidRDefault="006C6134" w:rsidP="006C61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134" w:rsidRDefault="006C6134" w:rsidP="006C61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134" w:rsidRDefault="006C6134" w:rsidP="006C61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134" w:rsidRDefault="006C6134" w:rsidP="006C61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134" w:rsidRDefault="006C6134" w:rsidP="006C61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134" w:rsidRDefault="006C6134" w:rsidP="006C61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134" w:rsidRDefault="006C6134" w:rsidP="006C61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C6134" w:rsidTr="00C364AF">
        <w:trPr>
          <w:trHeight w:val="5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134" w:rsidRPr="001A2DA3" w:rsidRDefault="006C6134" w:rsidP="006C61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134" w:rsidRDefault="006C6134" w:rsidP="006C61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134" w:rsidRDefault="006C6134" w:rsidP="006C61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134" w:rsidRDefault="006C6134" w:rsidP="006C61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134" w:rsidRDefault="006C6134" w:rsidP="006C61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134" w:rsidRDefault="006C6134" w:rsidP="006C61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134" w:rsidRDefault="006C6134" w:rsidP="006C61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134" w:rsidRDefault="006C6134" w:rsidP="006C61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134" w:rsidRDefault="006C6134" w:rsidP="006C61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134" w:rsidRDefault="006C6134" w:rsidP="006C61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134" w:rsidRDefault="006C6134" w:rsidP="006C61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C6134" w:rsidTr="00C364AF">
        <w:trPr>
          <w:trHeight w:val="5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134" w:rsidRPr="001A2DA3" w:rsidRDefault="006C6134" w:rsidP="006C61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134" w:rsidRDefault="006C6134" w:rsidP="006C61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134" w:rsidRDefault="006C6134" w:rsidP="006C61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134" w:rsidRDefault="006C6134" w:rsidP="006C61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134" w:rsidRDefault="006C6134" w:rsidP="006C61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134" w:rsidRDefault="006C6134" w:rsidP="006C61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134" w:rsidRDefault="006C6134" w:rsidP="006C61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134" w:rsidRDefault="006C6134" w:rsidP="006C61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134" w:rsidRDefault="006C6134" w:rsidP="006C61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134" w:rsidRDefault="006C6134" w:rsidP="006C61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134" w:rsidRDefault="006C6134" w:rsidP="006C61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603E9A" w:rsidRDefault="00603E9A" w:rsidP="00603E9A">
      <w:pPr>
        <w:spacing w:after="0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0E7826" w:rsidRDefault="000E7826" w:rsidP="00603E9A">
      <w:pPr>
        <w:spacing w:after="0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0E7826" w:rsidRDefault="000E7826" w:rsidP="00603E9A">
      <w:pPr>
        <w:spacing w:after="0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0E7826" w:rsidRDefault="000E7826" w:rsidP="00603E9A">
      <w:pPr>
        <w:spacing w:after="0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0E7826" w:rsidRDefault="000E7826" w:rsidP="00603E9A">
      <w:pPr>
        <w:spacing w:after="0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0E7826" w:rsidRDefault="000E7826" w:rsidP="00603E9A">
      <w:pPr>
        <w:spacing w:after="0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0E7826" w:rsidRDefault="000E7826" w:rsidP="00603E9A">
      <w:pPr>
        <w:spacing w:after="0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0E7826" w:rsidRDefault="000E7826" w:rsidP="00603E9A">
      <w:pPr>
        <w:spacing w:after="0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0E7826" w:rsidRDefault="000E7826" w:rsidP="00603E9A">
      <w:pPr>
        <w:spacing w:after="0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603E9A" w:rsidRDefault="00603E9A" w:rsidP="00603E9A">
      <w:pPr>
        <w:spacing w:after="0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603E9A" w:rsidRDefault="00603E9A" w:rsidP="00603E9A">
      <w:pPr>
        <w:spacing w:after="0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F0187F" w:rsidRDefault="00F0187F" w:rsidP="00603E9A">
      <w:pPr>
        <w:spacing w:after="0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5B2E7F" w:rsidRDefault="005B2E7F" w:rsidP="00603E9A">
      <w:pPr>
        <w:spacing w:after="0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  <w:r>
        <w:rPr>
          <w:noProof/>
        </w:rPr>
        <w:drawing>
          <wp:inline distT="0" distB="0" distL="0" distR="0">
            <wp:extent cx="4572000" cy="27432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B2E7F" w:rsidRDefault="005B2E7F" w:rsidP="004D2620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5B2E7F" w:rsidRDefault="005B2E7F" w:rsidP="00603E9A">
      <w:pPr>
        <w:spacing w:after="0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603E9A" w:rsidRDefault="00F0187F" w:rsidP="00603E9A">
      <w:pPr>
        <w:spacing w:after="0"/>
        <w:ind w:left="360"/>
        <w:jc w:val="both"/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</w:pPr>
      <w:r w:rsidRPr="00F0187F"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t>Sub1</w:t>
      </w:r>
    </w:p>
    <w:p w:rsidR="00F0187F" w:rsidRPr="00F0187F" w:rsidRDefault="00F0187F" w:rsidP="00603E9A">
      <w:pPr>
        <w:spacing w:after="0"/>
        <w:ind w:left="360"/>
        <w:jc w:val="both"/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</w:pPr>
    </w:p>
    <w:p w:rsidR="00603E9A" w:rsidRPr="00236F1C" w:rsidRDefault="005B27D7" w:rsidP="00603E9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603E9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03E9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603E9A">
        <w:rPr>
          <w:rFonts w:ascii="Times New Roman" w:hAnsi="Times New Roman" w:cs="Times New Roman"/>
          <w:sz w:val="24"/>
          <w:szCs w:val="24"/>
        </w:rPr>
        <w:t>Overall facilities in the department</w:t>
      </w:r>
      <w:r w:rsidR="00603E9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C0C4B">
        <w:rPr>
          <w:rFonts w:ascii="Times New Roman" w:hAnsi="Times New Roman" w:cs="Times New Roman"/>
          <w:sz w:val="24"/>
          <w:szCs w:val="24"/>
        </w:rPr>
        <w:t>outstanding</w:t>
      </w:r>
    </w:p>
    <w:p w:rsidR="00603E9A" w:rsidRPr="00236F1C" w:rsidRDefault="005B27D7" w:rsidP="00603E9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603E9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03E9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603E9A">
        <w:rPr>
          <w:rFonts w:ascii="Times New Roman" w:hAnsi="Times New Roman" w:cs="Times New Roman"/>
          <w:sz w:val="24"/>
          <w:szCs w:val="24"/>
        </w:rPr>
        <w:t>Overall facilities in the department</w:t>
      </w:r>
      <w:r w:rsidR="00603E9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C0C4B" w:rsidRPr="00236F1C">
        <w:rPr>
          <w:rFonts w:ascii="Times New Roman" w:hAnsi="Times New Roman" w:cs="Times New Roman"/>
          <w:sz w:val="24"/>
          <w:szCs w:val="24"/>
        </w:rPr>
        <w:t>Excellent</w:t>
      </w:r>
    </w:p>
    <w:p w:rsidR="00603E9A" w:rsidRPr="00236F1C" w:rsidRDefault="005B27D7" w:rsidP="00603E9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603E9A">
        <w:rPr>
          <w:rFonts w:ascii="Times New Roman" w:hAnsi="Times New Roman" w:cs="Times New Roman"/>
          <w:sz w:val="24"/>
          <w:szCs w:val="24"/>
        </w:rPr>
        <w:t>%</w:t>
      </w:r>
      <w:r w:rsidR="00603E9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603E9A">
        <w:rPr>
          <w:rFonts w:ascii="Times New Roman" w:hAnsi="Times New Roman" w:cs="Times New Roman"/>
          <w:sz w:val="24"/>
          <w:szCs w:val="24"/>
        </w:rPr>
        <w:t>Overall facilities in the department</w:t>
      </w:r>
      <w:r w:rsidR="00603E9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603E9A">
        <w:rPr>
          <w:rFonts w:ascii="Times New Roman" w:hAnsi="Times New Roman" w:cs="Times New Roman"/>
          <w:sz w:val="24"/>
          <w:szCs w:val="24"/>
        </w:rPr>
        <w:t>good</w:t>
      </w:r>
    </w:p>
    <w:p w:rsidR="00603E9A" w:rsidRDefault="00BA2BB1" w:rsidP="00603E9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603E9A">
        <w:rPr>
          <w:rFonts w:ascii="Times New Roman" w:hAnsi="Times New Roman" w:cs="Times New Roman"/>
          <w:sz w:val="24"/>
          <w:szCs w:val="24"/>
        </w:rPr>
        <w:t>%</w:t>
      </w:r>
      <w:r w:rsidR="00603E9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603E9A">
        <w:rPr>
          <w:rFonts w:ascii="Times New Roman" w:hAnsi="Times New Roman" w:cs="Times New Roman"/>
          <w:sz w:val="24"/>
          <w:szCs w:val="24"/>
        </w:rPr>
        <w:t>Overall facilities in the department</w:t>
      </w:r>
      <w:r w:rsidR="00603E9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603E9A">
        <w:rPr>
          <w:rFonts w:ascii="Times New Roman" w:hAnsi="Times New Roman" w:cs="Times New Roman"/>
          <w:sz w:val="24"/>
          <w:szCs w:val="24"/>
        </w:rPr>
        <w:t>average</w:t>
      </w:r>
    </w:p>
    <w:p w:rsidR="00F0187F" w:rsidRPr="00A04BBD" w:rsidRDefault="00F0187F" w:rsidP="00F0187F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0187F" w:rsidRDefault="00F0187F" w:rsidP="00603E9A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</w:pPr>
      <w:r w:rsidRPr="00F0187F"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t xml:space="preserve"> Sub2</w:t>
      </w:r>
    </w:p>
    <w:p w:rsidR="003C0C4B" w:rsidRPr="00236F1C" w:rsidRDefault="005B27D7" w:rsidP="003C0C4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3C0C4B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C0C4B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C0C4B">
        <w:rPr>
          <w:rFonts w:ascii="Times New Roman" w:hAnsi="Times New Roman" w:cs="Times New Roman"/>
          <w:sz w:val="24"/>
          <w:szCs w:val="24"/>
        </w:rPr>
        <w:t>Overall facilities in the department</w:t>
      </w:r>
      <w:r w:rsidR="003C0C4B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C0C4B">
        <w:rPr>
          <w:rFonts w:ascii="Times New Roman" w:hAnsi="Times New Roman" w:cs="Times New Roman"/>
          <w:sz w:val="24"/>
          <w:szCs w:val="24"/>
        </w:rPr>
        <w:t>outstanding</w:t>
      </w:r>
    </w:p>
    <w:p w:rsidR="003C0C4B" w:rsidRPr="00236F1C" w:rsidRDefault="005B27D7" w:rsidP="003C0C4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3C0C4B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C0C4B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C0C4B">
        <w:rPr>
          <w:rFonts w:ascii="Times New Roman" w:hAnsi="Times New Roman" w:cs="Times New Roman"/>
          <w:sz w:val="24"/>
          <w:szCs w:val="24"/>
        </w:rPr>
        <w:t>Overall facilities in the department</w:t>
      </w:r>
      <w:r w:rsidR="003C0C4B" w:rsidRPr="00236F1C">
        <w:rPr>
          <w:rFonts w:ascii="Times New Roman" w:hAnsi="Times New Roman" w:cs="Times New Roman"/>
          <w:sz w:val="24"/>
          <w:szCs w:val="24"/>
        </w:rPr>
        <w:t xml:space="preserve"> as Excellent</w:t>
      </w:r>
    </w:p>
    <w:p w:rsidR="003C0C4B" w:rsidRPr="003C0C4B" w:rsidRDefault="005B27D7" w:rsidP="003C0C4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="003C0C4B">
        <w:rPr>
          <w:rFonts w:ascii="Times New Roman" w:hAnsi="Times New Roman" w:cs="Times New Roman"/>
          <w:sz w:val="24"/>
          <w:szCs w:val="24"/>
        </w:rPr>
        <w:t>%</w:t>
      </w:r>
      <w:r w:rsidR="003C0C4B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C0C4B">
        <w:rPr>
          <w:rFonts w:ascii="Times New Roman" w:hAnsi="Times New Roman" w:cs="Times New Roman"/>
          <w:sz w:val="24"/>
          <w:szCs w:val="24"/>
        </w:rPr>
        <w:t>Overall facilities in the department</w:t>
      </w:r>
      <w:r w:rsidR="003C0C4B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C0C4B">
        <w:rPr>
          <w:rFonts w:ascii="Times New Roman" w:hAnsi="Times New Roman" w:cs="Times New Roman"/>
          <w:sz w:val="24"/>
          <w:szCs w:val="24"/>
        </w:rPr>
        <w:t>good</w:t>
      </w:r>
    </w:p>
    <w:p w:rsidR="003C0C4B" w:rsidRPr="003C0C4B" w:rsidRDefault="00BA2BB1" w:rsidP="003C0C4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3C0C4B" w:rsidRPr="003C0C4B">
        <w:rPr>
          <w:rFonts w:ascii="Times New Roman" w:hAnsi="Times New Roman" w:cs="Times New Roman"/>
          <w:sz w:val="24"/>
          <w:szCs w:val="24"/>
        </w:rPr>
        <w:t>% of the students have rated Overall facilities in the department as average</w:t>
      </w:r>
    </w:p>
    <w:p w:rsidR="00F0187F" w:rsidRPr="00F0187F" w:rsidRDefault="00F0187F" w:rsidP="00603E9A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</w:pPr>
    </w:p>
    <w:p w:rsidR="00603E9A" w:rsidRDefault="00F0187F" w:rsidP="00F0187F">
      <w:pPr>
        <w:spacing w:after="0"/>
        <w:ind w:left="284"/>
        <w:jc w:val="both"/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</w:pPr>
      <w:r w:rsidRPr="00F0187F"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t>Sub3</w:t>
      </w:r>
    </w:p>
    <w:p w:rsidR="003C0C4B" w:rsidRPr="00236F1C" w:rsidRDefault="005B27D7" w:rsidP="003C0C4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3C0C4B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C0C4B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C0C4B">
        <w:rPr>
          <w:rFonts w:ascii="Times New Roman" w:hAnsi="Times New Roman" w:cs="Times New Roman"/>
          <w:sz w:val="24"/>
          <w:szCs w:val="24"/>
        </w:rPr>
        <w:t>Overall facilities in the department</w:t>
      </w:r>
      <w:r w:rsidR="003C0C4B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C0C4B">
        <w:rPr>
          <w:rFonts w:ascii="Times New Roman" w:hAnsi="Times New Roman" w:cs="Times New Roman"/>
          <w:sz w:val="24"/>
          <w:szCs w:val="24"/>
        </w:rPr>
        <w:t>outstanding</w:t>
      </w:r>
    </w:p>
    <w:p w:rsidR="003C0C4B" w:rsidRPr="00236F1C" w:rsidRDefault="005B27D7" w:rsidP="003C0C4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3C0C4B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C0C4B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C0C4B">
        <w:rPr>
          <w:rFonts w:ascii="Times New Roman" w:hAnsi="Times New Roman" w:cs="Times New Roman"/>
          <w:sz w:val="24"/>
          <w:szCs w:val="24"/>
        </w:rPr>
        <w:t>Overall facilities in the department</w:t>
      </w:r>
      <w:r w:rsidR="003C0C4B" w:rsidRPr="00236F1C">
        <w:rPr>
          <w:rFonts w:ascii="Times New Roman" w:hAnsi="Times New Roman" w:cs="Times New Roman"/>
          <w:sz w:val="24"/>
          <w:szCs w:val="24"/>
        </w:rPr>
        <w:t xml:space="preserve"> as Excellent</w:t>
      </w:r>
    </w:p>
    <w:p w:rsidR="003C0C4B" w:rsidRPr="003C0C4B" w:rsidRDefault="00BA2BB1" w:rsidP="003C0C4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3C0C4B">
        <w:rPr>
          <w:rFonts w:ascii="Times New Roman" w:hAnsi="Times New Roman" w:cs="Times New Roman"/>
          <w:sz w:val="24"/>
          <w:szCs w:val="24"/>
        </w:rPr>
        <w:t>%</w:t>
      </w:r>
      <w:r w:rsidR="003C0C4B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C0C4B">
        <w:rPr>
          <w:rFonts w:ascii="Times New Roman" w:hAnsi="Times New Roman" w:cs="Times New Roman"/>
          <w:sz w:val="24"/>
          <w:szCs w:val="24"/>
        </w:rPr>
        <w:t>Overall facilities in the department</w:t>
      </w:r>
      <w:r w:rsidR="003C0C4B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C0C4B">
        <w:rPr>
          <w:rFonts w:ascii="Times New Roman" w:hAnsi="Times New Roman" w:cs="Times New Roman"/>
          <w:sz w:val="24"/>
          <w:szCs w:val="24"/>
        </w:rPr>
        <w:t>good</w:t>
      </w:r>
    </w:p>
    <w:p w:rsidR="003C0C4B" w:rsidRPr="003C0C4B" w:rsidRDefault="00BA2BB1" w:rsidP="003C0C4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3C0C4B" w:rsidRPr="003C0C4B">
        <w:rPr>
          <w:rFonts w:ascii="Times New Roman" w:hAnsi="Times New Roman" w:cs="Times New Roman"/>
          <w:sz w:val="24"/>
          <w:szCs w:val="24"/>
        </w:rPr>
        <w:t>% of the students have rated Overall facilities in the department as average</w:t>
      </w:r>
    </w:p>
    <w:p w:rsidR="009B10CF" w:rsidRDefault="009B10CF" w:rsidP="00F0187F">
      <w:pPr>
        <w:spacing w:after="0"/>
        <w:ind w:left="284"/>
        <w:jc w:val="both"/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</w:pPr>
    </w:p>
    <w:p w:rsidR="00BA2BB1" w:rsidRDefault="00BA2BB1" w:rsidP="00F0187F">
      <w:pPr>
        <w:spacing w:after="0"/>
        <w:ind w:left="284"/>
        <w:jc w:val="both"/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</w:pPr>
    </w:p>
    <w:p w:rsidR="00BA2BB1" w:rsidRPr="00F0187F" w:rsidRDefault="00BA2BB1" w:rsidP="00F0187F">
      <w:pPr>
        <w:spacing w:after="0"/>
        <w:ind w:left="284"/>
        <w:jc w:val="both"/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</w:pPr>
    </w:p>
    <w:p w:rsidR="00F0187F" w:rsidRDefault="00F0187F" w:rsidP="00603E9A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</w:pPr>
      <w:r w:rsidRPr="00F0187F"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t>Sub4</w:t>
      </w:r>
    </w:p>
    <w:p w:rsidR="00BA2BB1" w:rsidRDefault="00BA2BB1" w:rsidP="00603E9A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</w:pPr>
    </w:p>
    <w:p w:rsidR="003C0C4B" w:rsidRPr="00236F1C" w:rsidRDefault="00BA2BB1" w:rsidP="003C0C4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3C0C4B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C0C4B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C0C4B">
        <w:rPr>
          <w:rFonts w:ascii="Times New Roman" w:hAnsi="Times New Roman" w:cs="Times New Roman"/>
          <w:sz w:val="24"/>
          <w:szCs w:val="24"/>
        </w:rPr>
        <w:t>Overall facilities in the department</w:t>
      </w:r>
      <w:r w:rsidR="003C0C4B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C0C4B">
        <w:rPr>
          <w:rFonts w:ascii="Times New Roman" w:hAnsi="Times New Roman" w:cs="Times New Roman"/>
          <w:sz w:val="24"/>
          <w:szCs w:val="24"/>
        </w:rPr>
        <w:t>outstanding</w:t>
      </w:r>
    </w:p>
    <w:p w:rsidR="003C0C4B" w:rsidRPr="00236F1C" w:rsidRDefault="005B27D7" w:rsidP="003C0C4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r w:rsidR="003C0C4B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C0C4B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C0C4B">
        <w:rPr>
          <w:rFonts w:ascii="Times New Roman" w:hAnsi="Times New Roman" w:cs="Times New Roman"/>
          <w:sz w:val="24"/>
          <w:szCs w:val="24"/>
        </w:rPr>
        <w:t>Overall facilities in the department</w:t>
      </w:r>
      <w:r w:rsidR="003C0C4B" w:rsidRPr="00236F1C">
        <w:rPr>
          <w:rFonts w:ascii="Times New Roman" w:hAnsi="Times New Roman" w:cs="Times New Roman"/>
          <w:sz w:val="24"/>
          <w:szCs w:val="24"/>
        </w:rPr>
        <w:t xml:space="preserve"> as Excellent</w:t>
      </w:r>
    </w:p>
    <w:p w:rsidR="00BA2BB1" w:rsidRPr="00BA2BB1" w:rsidRDefault="005B27D7" w:rsidP="003C0C4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3C0C4B">
        <w:rPr>
          <w:rFonts w:ascii="Times New Roman" w:hAnsi="Times New Roman" w:cs="Times New Roman"/>
          <w:sz w:val="24"/>
          <w:szCs w:val="24"/>
        </w:rPr>
        <w:t>%</w:t>
      </w:r>
      <w:r w:rsidR="003C0C4B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C0C4B">
        <w:rPr>
          <w:rFonts w:ascii="Times New Roman" w:hAnsi="Times New Roman" w:cs="Times New Roman"/>
          <w:sz w:val="24"/>
          <w:szCs w:val="24"/>
        </w:rPr>
        <w:t>Overall facilities in the department</w:t>
      </w:r>
      <w:r w:rsidR="003C0C4B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C0C4B">
        <w:rPr>
          <w:rFonts w:ascii="Times New Roman" w:hAnsi="Times New Roman" w:cs="Times New Roman"/>
          <w:sz w:val="24"/>
          <w:szCs w:val="24"/>
        </w:rPr>
        <w:t>good</w:t>
      </w:r>
    </w:p>
    <w:p w:rsidR="003C0C4B" w:rsidRPr="00BA2BB1" w:rsidRDefault="00BA2BB1" w:rsidP="003C0C4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3C0C4B" w:rsidRPr="00BA2BB1">
        <w:rPr>
          <w:rFonts w:ascii="Times New Roman" w:hAnsi="Times New Roman" w:cs="Times New Roman"/>
          <w:sz w:val="24"/>
          <w:szCs w:val="24"/>
        </w:rPr>
        <w:t>% of the students have rated Overall facilities in the department as average</w:t>
      </w:r>
    </w:p>
    <w:p w:rsidR="009B10CF" w:rsidRPr="00F0187F" w:rsidRDefault="009B10CF" w:rsidP="00603E9A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</w:pPr>
    </w:p>
    <w:p w:rsidR="00F0187F" w:rsidRDefault="00F0187F" w:rsidP="00603E9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F0187F" w:rsidRDefault="00F0187F" w:rsidP="00603E9A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</w:pPr>
      <w:r w:rsidRPr="00F0187F"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t>Sub5</w:t>
      </w:r>
    </w:p>
    <w:p w:rsidR="009B10CF" w:rsidRPr="00F0187F" w:rsidRDefault="009B10CF" w:rsidP="00603E9A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</w:pPr>
    </w:p>
    <w:p w:rsidR="003C0C4B" w:rsidRPr="00236F1C" w:rsidRDefault="00BA2BB1" w:rsidP="003C0C4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3C0C4B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C0C4B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C0C4B">
        <w:rPr>
          <w:rFonts w:ascii="Times New Roman" w:hAnsi="Times New Roman" w:cs="Times New Roman"/>
          <w:sz w:val="24"/>
          <w:szCs w:val="24"/>
        </w:rPr>
        <w:t>Overall facilities in the department</w:t>
      </w:r>
      <w:r w:rsidR="003C0C4B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C0C4B">
        <w:rPr>
          <w:rFonts w:ascii="Times New Roman" w:hAnsi="Times New Roman" w:cs="Times New Roman"/>
          <w:sz w:val="24"/>
          <w:szCs w:val="24"/>
        </w:rPr>
        <w:t>outstanding</w:t>
      </w:r>
    </w:p>
    <w:p w:rsidR="003C0C4B" w:rsidRPr="00236F1C" w:rsidRDefault="005B27D7" w:rsidP="003C0C4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="003C0C4B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C0C4B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C0C4B">
        <w:rPr>
          <w:rFonts w:ascii="Times New Roman" w:hAnsi="Times New Roman" w:cs="Times New Roman"/>
          <w:sz w:val="24"/>
          <w:szCs w:val="24"/>
        </w:rPr>
        <w:t>Overall facilities in the department</w:t>
      </w:r>
      <w:r w:rsidR="003C0C4B" w:rsidRPr="00236F1C">
        <w:rPr>
          <w:rFonts w:ascii="Times New Roman" w:hAnsi="Times New Roman" w:cs="Times New Roman"/>
          <w:sz w:val="24"/>
          <w:szCs w:val="24"/>
        </w:rPr>
        <w:t xml:space="preserve"> as Excellent</w:t>
      </w:r>
    </w:p>
    <w:p w:rsidR="003C0C4B" w:rsidRPr="003C0C4B" w:rsidRDefault="005B27D7" w:rsidP="003C0C4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3C0C4B">
        <w:rPr>
          <w:rFonts w:ascii="Times New Roman" w:hAnsi="Times New Roman" w:cs="Times New Roman"/>
          <w:sz w:val="24"/>
          <w:szCs w:val="24"/>
        </w:rPr>
        <w:t>%</w:t>
      </w:r>
      <w:r w:rsidR="003C0C4B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C0C4B">
        <w:rPr>
          <w:rFonts w:ascii="Times New Roman" w:hAnsi="Times New Roman" w:cs="Times New Roman"/>
          <w:sz w:val="24"/>
          <w:szCs w:val="24"/>
        </w:rPr>
        <w:t>Overall facilities in the department</w:t>
      </w:r>
      <w:r w:rsidR="003C0C4B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C0C4B">
        <w:rPr>
          <w:rFonts w:ascii="Times New Roman" w:hAnsi="Times New Roman" w:cs="Times New Roman"/>
          <w:sz w:val="24"/>
          <w:szCs w:val="24"/>
        </w:rPr>
        <w:t>good</w:t>
      </w:r>
    </w:p>
    <w:p w:rsidR="009E311A" w:rsidRPr="003C0C4B" w:rsidRDefault="00BA2BB1" w:rsidP="003C0C4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3C0C4B" w:rsidRPr="003C0C4B">
        <w:rPr>
          <w:rFonts w:ascii="Times New Roman" w:hAnsi="Times New Roman" w:cs="Times New Roman"/>
          <w:sz w:val="24"/>
          <w:szCs w:val="24"/>
        </w:rPr>
        <w:t>% of the students have rated Overall facilities in the department as average</w:t>
      </w:r>
    </w:p>
    <w:p w:rsidR="00FF492B" w:rsidRDefault="00FF492B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Default="00603E9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Criterion 5</w:t>
      </w:r>
      <w:r w:rsidR="00844ED0">
        <w:rPr>
          <w:b/>
          <w:noProof/>
          <w:sz w:val="24"/>
          <w:szCs w:val="24"/>
          <w:lang w:val="en-IN" w:eastAsia="en-IN"/>
        </w:rPr>
        <w:t>: Infrastructure</w:t>
      </w: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 w:rsidRPr="00DB3B23">
        <w:rPr>
          <w:rFonts w:ascii="Times New Roman" w:hAnsi="Times New Roman" w:cs="Times New Roman"/>
          <w:b/>
          <w:sz w:val="24"/>
          <w:szCs w:val="24"/>
        </w:rPr>
        <w:t xml:space="preserve">The feedback of students about </w:t>
      </w:r>
      <w:r w:rsidR="007141B9">
        <w:rPr>
          <w:b/>
          <w:noProof/>
          <w:sz w:val="24"/>
          <w:szCs w:val="24"/>
          <w:lang w:val="en-IN" w:eastAsia="en-IN"/>
        </w:rPr>
        <w:t>Infrastructure</w:t>
      </w:r>
      <w:r w:rsidRPr="00DB3B23">
        <w:rPr>
          <w:rFonts w:ascii="Times New Roman" w:hAnsi="Times New Roman" w:cs="Times New Roman"/>
          <w:b/>
          <w:sz w:val="24"/>
          <w:szCs w:val="24"/>
        </w:rPr>
        <w:t xml:space="preserve"> is presented in tabular and graphical form as follows</w:t>
      </w:r>
      <w:r w:rsidRPr="00DB3B23">
        <w:rPr>
          <w:rFonts w:ascii="Times New Roman" w:hAnsi="Times New Roman" w:cs="Times New Roman"/>
          <w:sz w:val="24"/>
          <w:szCs w:val="24"/>
        </w:rPr>
        <w:t>:</w:t>
      </w:r>
    </w:p>
    <w:p w:rsidR="004D2620" w:rsidRDefault="004D2620" w:rsidP="0033095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4D2620" w:rsidRDefault="004D2620" w:rsidP="0033095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4D2620" w:rsidRDefault="004D2620" w:rsidP="0033095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33095A" w:rsidRPr="002F6BDD" w:rsidRDefault="003F0EFE" w:rsidP="0033095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>Table 5</w:t>
      </w:r>
      <w:r w:rsidR="002F6BDD" w:rsidRPr="002F6BDD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>: Infrastructure feedback summary</w:t>
      </w:r>
    </w:p>
    <w:tbl>
      <w:tblPr>
        <w:tblW w:w="3073" w:type="dxa"/>
        <w:tblInd w:w="93" w:type="dxa"/>
        <w:tblLook w:val="04A0"/>
      </w:tblPr>
      <w:tblGrid>
        <w:gridCol w:w="960"/>
        <w:gridCol w:w="1153"/>
        <w:gridCol w:w="960"/>
      </w:tblGrid>
      <w:tr w:rsidR="003F0EFE" w:rsidRPr="003F0EFE" w:rsidTr="003F0EFE">
        <w:trPr>
          <w:trHeight w:val="6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3F0EFE" w:rsidRPr="003F0EFE" w:rsidRDefault="003F0EFE" w:rsidP="003F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0EFE">
              <w:rPr>
                <w:rFonts w:ascii="Calibri" w:eastAsia="Times New Roman" w:hAnsi="Calibri" w:cs="Times New Roman"/>
                <w:color w:val="000000"/>
              </w:rPr>
              <w:lastRenderedPageBreak/>
              <w:t>Grade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F0EFE" w:rsidRPr="003F0EFE" w:rsidRDefault="003F0EFE" w:rsidP="003F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0EFE">
              <w:rPr>
                <w:rFonts w:ascii="Calibri" w:eastAsia="Times New Roman" w:hAnsi="Calibri" w:cs="Times New Roman"/>
                <w:color w:val="000000"/>
              </w:rPr>
              <w:t>Frequency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F0EFE" w:rsidRPr="003F0EFE" w:rsidRDefault="003F0EFE" w:rsidP="003F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0EFE">
              <w:rPr>
                <w:rFonts w:ascii="Calibri" w:eastAsia="Times New Roman" w:hAnsi="Calibri" w:cs="Times New Roman"/>
                <w:color w:val="000000"/>
              </w:rPr>
              <w:t>Percent</w:t>
            </w:r>
          </w:p>
        </w:tc>
      </w:tr>
      <w:tr w:rsidR="003F0EFE" w:rsidRPr="003F0EFE" w:rsidTr="004D2620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FE" w:rsidRPr="003F0EFE" w:rsidRDefault="003F0EFE" w:rsidP="003F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0EFE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0EFE" w:rsidRPr="003F0EFE" w:rsidRDefault="004D2620" w:rsidP="003F0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0EFE" w:rsidRPr="003F0EFE" w:rsidRDefault="004D2620" w:rsidP="003F0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F0EFE" w:rsidRPr="003F0EFE" w:rsidTr="004D262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FE" w:rsidRPr="003F0EFE" w:rsidRDefault="003F0EFE" w:rsidP="003F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0EFE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0EFE" w:rsidRPr="003F0EFE" w:rsidRDefault="004D2620" w:rsidP="003F0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0EFE" w:rsidRPr="003F0EFE" w:rsidRDefault="004D2620" w:rsidP="003F0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3F0EFE" w:rsidRPr="003F0EFE" w:rsidTr="004D2620">
        <w:trPr>
          <w:trHeight w:val="19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0EFE" w:rsidRPr="003F0EFE" w:rsidRDefault="003F0EFE" w:rsidP="003F0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0EFE" w:rsidRPr="003F0EFE" w:rsidRDefault="003F0EFE" w:rsidP="003F0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0EFE" w:rsidRPr="003F0EFE" w:rsidRDefault="003F0EFE" w:rsidP="003F0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0EFE" w:rsidRPr="003F0EFE" w:rsidTr="004D2620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FE" w:rsidRPr="003F0EFE" w:rsidRDefault="003F0EFE" w:rsidP="003F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0EFE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0EFE" w:rsidRPr="003F0EFE" w:rsidRDefault="004D2620" w:rsidP="003F0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0EFE" w:rsidRPr="003F0EFE" w:rsidRDefault="004D2620" w:rsidP="004D26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54</w:t>
            </w:r>
          </w:p>
        </w:tc>
      </w:tr>
      <w:tr w:rsidR="003F0EFE" w:rsidRPr="003F0EFE" w:rsidTr="004D2620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FE" w:rsidRPr="003F0EFE" w:rsidRDefault="003F0EFE" w:rsidP="003F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0EFE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0EFE" w:rsidRPr="003F0EFE" w:rsidRDefault="004D2620" w:rsidP="003F0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0EFE" w:rsidRPr="003F0EFE" w:rsidRDefault="004D2620" w:rsidP="003F0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3F0EFE" w:rsidRPr="003F0EFE" w:rsidTr="004D2620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FE" w:rsidRPr="003F0EFE" w:rsidRDefault="003F0EFE" w:rsidP="003F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0EFE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0EFE" w:rsidRPr="003F0EFE" w:rsidRDefault="004D2620" w:rsidP="003F0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0EFE" w:rsidRPr="003F0EFE" w:rsidRDefault="004D2620" w:rsidP="003F0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</w:tbl>
    <w:p w:rsidR="002F6BDD" w:rsidRDefault="002F6BDD" w:rsidP="002F6B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095A" w:rsidRDefault="005D2BF9" w:rsidP="0033095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572000" cy="27432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74730" w:rsidRDefault="00274730" w:rsidP="0033095A">
      <w:pPr>
        <w:rPr>
          <w:rFonts w:ascii="Times New Roman" w:hAnsi="Times New Roman" w:cs="Times New Roman"/>
          <w:sz w:val="24"/>
          <w:szCs w:val="24"/>
        </w:rPr>
      </w:pPr>
    </w:p>
    <w:p w:rsidR="002F6BDD" w:rsidRPr="00236F1C" w:rsidRDefault="005D2BF9" w:rsidP="002F6B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F6BDD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F6BDD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F10F5"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="002F6BDD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88332E">
        <w:rPr>
          <w:rFonts w:ascii="Times New Roman" w:hAnsi="Times New Roman" w:cs="Times New Roman"/>
          <w:sz w:val="24"/>
          <w:szCs w:val="24"/>
        </w:rPr>
        <w:t>outstanding</w:t>
      </w:r>
    </w:p>
    <w:p w:rsidR="002F6BDD" w:rsidRPr="00236F1C" w:rsidRDefault="005D2BF9" w:rsidP="002F6B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="002F6BDD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F6BDD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F10F5"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="002F6BDD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88332E" w:rsidRPr="00236F1C">
        <w:rPr>
          <w:rFonts w:ascii="Times New Roman" w:hAnsi="Times New Roman" w:cs="Times New Roman"/>
          <w:sz w:val="24"/>
          <w:szCs w:val="24"/>
        </w:rPr>
        <w:t>Excellent</w:t>
      </w:r>
    </w:p>
    <w:p w:rsidR="002F6BDD" w:rsidRPr="00236F1C" w:rsidRDefault="005D2BF9" w:rsidP="002F6B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9F10F5">
        <w:rPr>
          <w:rFonts w:ascii="Times New Roman" w:hAnsi="Times New Roman" w:cs="Times New Roman"/>
          <w:sz w:val="24"/>
          <w:szCs w:val="24"/>
        </w:rPr>
        <w:t>%</w:t>
      </w:r>
      <w:r w:rsidR="002F6BDD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F10F5"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="002F6BDD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2F6BDD">
        <w:rPr>
          <w:rFonts w:ascii="Times New Roman" w:hAnsi="Times New Roman" w:cs="Times New Roman"/>
          <w:sz w:val="24"/>
          <w:szCs w:val="24"/>
        </w:rPr>
        <w:t>good</w:t>
      </w:r>
    </w:p>
    <w:p w:rsidR="002F6BDD" w:rsidRDefault="005D2BF9" w:rsidP="002F6B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9F10F5">
        <w:rPr>
          <w:rFonts w:ascii="Times New Roman" w:hAnsi="Times New Roman" w:cs="Times New Roman"/>
          <w:sz w:val="24"/>
          <w:szCs w:val="24"/>
        </w:rPr>
        <w:t>%</w:t>
      </w:r>
      <w:r w:rsidR="002F6BDD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F10F5"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="002F6BDD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2F6BDD">
        <w:rPr>
          <w:rFonts w:ascii="Times New Roman" w:hAnsi="Times New Roman" w:cs="Times New Roman"/>
          <w:sz w:val="24"/>
          <w:szCs w:val="24"/>
        </w:rPr>
        <w:t>average</w:t>
      </w:r>
    </w:p>
    <w:p w:rsidR="0033095A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18308D" w:rsidRDefault="0018308D" w:rsidP="004835D7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475DDB" w:rsidRDefault="00475DDB"/>
    <w:sectPr w:rsidR="00475DDB" w:rsidSect="00BA7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3095A"/>
    <w:rsid w:val="0003616F"/>
    <w:rsid w:val="00056A31"/>
    <w:rsid w:val="00076D43"/>
    <w:rsid w:val="000851E8"/>
    <w:rsid w:val="000909A7"/>
    <w:rsid w:val="000929BF"/>
    <w:rsid w:val="000B64FE"/>
    <w:rsid w:val="000C2B1A"/>
    <w:rsid w:val="000C6516"/>
    <w:rsid w:val="000D01D0"/>
    <w:rsid w:val="000E3313"/>
    <w:rsid w:val="000E44B9"/>
    <w:rsid w:val="000E7826"/>
    <w:rsid w:val="00137418"/>
    <w:rsid w:val="001519C3"/>
    <w:rsid w:val="00170563"/>
    <w:rsid w:val="001722E8"/>
    <w:rsid w:val="00176203"/>
    <w:rsid w:val="0018308D"/>
    <w:rsid w:val="00191BD5"/>
    <w:rsid w:val="0019408E"/>
    <w:rsid w:val="001959AD"/>
    <w:rsid w:val="001A2DA3"/>
    <w:rsid w:val="001A669A"/>
    <w:rsid w:val="001C1011"/>
    <w:rsid w:val="001C2BFD"/>
    <w:rsid w:val="001C6479"/>
    <w:rsid w:val="001F2010"/>
    <w:rsid w:val="0020226F"/>
    <w:rsid w:val="00203AC7"/>
    <w:rsid w:val="00211655"/>
    <w:rsid w:val="00211B63"/>
    <w:rsid w:val="00236AC4"/>
    <w:rsid w:val="00254934"/>
    <w:rsid w:val="0026291F"/>
    <w:rsid w:val="00274730"/>
    <w:rsid w:val="00280D6F"/>
    <w:rsid w:val="00282929"/>
    <w:rsid w:val="0029355A"/>
    <w:rsid w:val="002C5F68"/>
    <w:rsid w:val="002E23B1"/>
    <w:rsid w:val="002F6BDD"/>
    <w:rsid w:val="0033095A"/>
    <w:rsid w:val="003503F4"/>
    <w:rsid w:val="003679B0"/>
    <w:rsid w:val="00387870"/>
    <w:rsid w:val="003916B4"/>
    <w:rsid w:val="00396CF2"/>
    <w:rsid w:val="003B5B70"/>
    <w:rsid w:val="003C0C4B"/>
    <w:rsid w:val="003C40DB"/>
    <w:rsid w:val="003C5453"/>
    <w:rsid w:val="003E3590"/>
    <w:rsid w:val="003F0EFE"/>
    <w:rsid w:val="004124A3"/>
    <w:rsid w:val="00433272"/>
    <w:rsid w:val="00434C17"/>
    <w:rsid w:val="00454826"/>
    <w:rsid w:val="00472065"/>
    <w:rsid w:val="00475DDB"/>
    <w:rsid w:val="004835D7"/>
    <w:rsid w:val="00496D52"/>
    <w:rsid w:val="00497DC1"/>
    <w:rsid w:val="004C29A0"/>
    <w:rsid w:val="004D2620"/>
    <w:rsid w:val="004E351A"/>
    <w:rsid w:val="004F1427"/>
    <w:rsid w:val="004F59B0"/>
    <w:rsid w:val="0054793A"/>
    <w:rsid w:val="00561503"/>
    <w:rsid w:val="005669CA"/>
    <w:rsid w:val="005811C5"/>
    <w:rsid w:val="00591309"/>
    <w:rsid w:val="005B27D7"/>
    <w:rsid w:val="005B2E7F"/>
    <w:rsid w:val="005C0510"/>
    <w:rsid w:val="005D2BF9"/>
    <w:rsid w:val="005D3EB4"/>
    <w:rsid w:val="005E28BC"/>
    <w:rsid w:val="00603E9A"/>
    <w:rsid w:val="00603EEB"/>
    <w:rsid w:val="006111FB"/>
    <w:rsid w:val="0065177B"/>
    <w:rsid w:val="00654411"/>
    <w:rsid w:val="006A4584"/>
    <w:rsid w:val="006C6134"/>
    <w:rsid w:val="006E1539"/>
    <w:rsid w:val="006F5D33"/>
    <w:rsid w:val="007027A3"/>
    <w:rsid w:val="00702D7E"/>
    <w:rsid w:val="00703A66"/>
    <w:rsid w:val="007141B9"/>
    <w:rsid w:val="00727C4F"/>
    <w:rsid w:val="007323DC"/>
    <w:rsid w:val="00737503"/>
    <w:rsid w:val="00760CEC"/>
    <w:rsid w:val="00761653"/>
    <w:rsid w:val="00770D5D"/>
    <w:rsid w:val="00774204"/>
    <w:rsid w:val="00796266"/>
    <w:rsid w:val="007974F4"/>
    <w:rsid w:val="007B39B4"/>
    <w:rsid w:val="00810331"/>
    <w:rsid w:val="008126A6"/>
    <w:rsid w:val="00844ED0"/>
    <w:rsid w:val="008500B1"/>
    <w:rsid w:val="00873F82"/>
    <w:rsid w:val="00882EAD"/>
    <w:rsid w:val="0088332E"/>
    <w:rsid w:val="008973F4"/>
    <w:rsid w:val="008E5041"/>
    <w:rsid w:val="008F0803"/>
    <w:rsid w:val="008F193C"/>
    <w:rsid w:val="008F51BA"/>
    <w:rsid w:val="00992BD9"/>
    <w:rsid w:val="00997E70"/>
    <w:rsid w:val="009B10CF"/>
    <w:rsid w:val="009E311A"/>
    <w:rsid w:val="009F10F5"/>
    <w:rsid w:val="00A04BBD"/>
    <w:rsid w:val="00A34B44"/>
    <w:rsid w:val="00A57479"/>
    <w:rsid w:val="00A815AB"/>
    <w:rsid w:val="00AA3250"/>
    <w:rsid w:val="00AC42B1"/>
    <w:rsid w:val="00AC5421"/>
    <w:rsid w:val="00AD7FD0"/>
    <w:rsid w:val="00AE09EB"/>
    <w:rsid w:val="00B04D70"/>
    <w:rsid w:val="00B056CC"/>
    <w:rsid w:val="00B26D14"/>
    <w:rsid w:val="00B43394"/>
    <w:rsid w:val="00B62622"/>
    <w:rsid w:val="00B86539"/>
    <w:rsid w:val="00B9613C"/>
    <w:rsid w:val="00BA2BB1"/>
    <w:rsid w:val="00BA70BF"/>
    <w:rsid w:val="00BB58E9"/>
    <w:rsid w:val="00C032A1"/>
    <w:rsid w:val="00C12CBA"/>
    <w:rsid w:val="00C364AF"/>
    <w:rsid w:val="00C512A5"/>
    <w:rsid w:val="00C53D74"/>
    <w:rsid w:val="00C54FFF"/>
    <w:rsid w:val="00C6108A"/>
    <w:rsid w:val="00C617C6"/>
    <w:rsid w:val="00C62E2B"/>
    <w:rsid w:val="00C778B8"/>
    <w:rsid w:val="00C83516"/>
    <w:rsid w:val="00CA2440"/>
    <w:rsid w:val="00CF1B18"/>
    <w:rsid w:val="00CF496D"/>
    <w:rsid w:val="00CF4EA1"/>
    <w:rsid w:val="00D03B7F"/>
    <w:rsid w:val="00D06148"/>
    <w:rsid w:val="00D10101"/>
    <w:rsid w:val="00D13EED"/>
    <w:rsid w:val="00D17986"/>
    <w:rsid w:val="00D61140"/>
    <w:rsid w:val="00D61FD2"/>
    <w:rsid w:val="00D702A7"/>
    <w:rsid w:val="00D83FF5"/>
    <w:rsid w:val="00DD2786"/>
    <w:rsid w:val="00DE2A06"/>
    <w:rsid w:val="00DE6BE9"/>
    <w:rsid w:val="00DF270E"/>
    <w:rsid w:val="00E14EA6"/>
    <w:rsid w:val="00E32033"/>
    <w:rsid w:val="00E33B7A"/>
    <w:rsid w:val="00E34B79"/>
    <w:rsid w:val="00E609DE"/>
    <w:rsid w:val="00EB4492"/>
    <w:rsid w:val="00EC75A5"/>
    <w:rsid w:val="00EF0D61"/>
    <w:rsid w:val="00F00C7E"/>
    <w:rsid w:val="00F0187F"/>
    <w:rsid w:val="00F51018"/>
    <w:rsid w:val="00F630F9"/>
    <w:rsid w:val="00F643E4"/>
    <w:rsid w:val="00F96306"/>
    <w:rsid w:val="00FB4723"/>
    <w:rsid w:val="00FC28A7"/>
    <w:rsid w:val="00FD4E9B"/>
    <w:rsid w:val="00FF4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5A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91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-05\Desktop\music%20al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-05\Desktop\music%20al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-05\Desktop\music%20all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-05\Desktop\music%20al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6.5358705161854769E-2"/>
          <c:y val="2.5428331875182269E-2"/>
          <c:w val="0.89297462817147888"/>
          <c:h val="0.80984543598716852"/>
        </c:manualLayout>
      </c:layout>
      <c:barChart>
        <c:barDir val="col"/>
        <c:grouping val="clustered"/>
        <c:ser>
          <c:idx val="0"/>
          <c:order val="0"/>
          <c:tx>
            <c:strRef>
              <c:f>Sheet5!$C$76</c:f>
              <c:strCache>
                <c:ptCount val="1"/>
                <c:pt idx="0">
                  <c:v>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Sheet5!$D$75:$H$75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Sheet5!$D$76:$H$76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Sheet5!$C$77</c:f>
              <c:strCache>
                <c:ptCount val="1"/>
                <c:pt idx="0">
                  <c:v>G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Sheet5!$D$75:$H$75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Sheet5!$D$77:$H$77</c:f>
              <c:numCache>
                <c:formatCode>0</c:formatCode>
                <c:ptCount val="5"/>
                <c:pt idx="0">
                  <c:v>29.032258064516135</c:v>
                </c:pt>
                <c:pt idx="1">
                  <c:v>45.161290322580655</c:v>
                </c:pt>
                <c:pt idx="2">
                  <c:v>37.5</c:v>
                </c:pt>
                <c:pt idx="3">
                  <c:v>87.5</c:v>
                </c:pt>
                <c:pt idx="4">
                  <c:v>37.5</c:v>
                </c:pt>
              </c:numCache>
            </c:numRef>
          </c:val>
        </c:ser>
        <c:ser>
          <c:idx val="2"/>
          <c:order val="2"/>
          <c:tx>
            <c:strRef>
              <c:f>Sheet5!$C$78</c:f>
              <c:strCache>
                <c:ptCount val="1"/>
                <c:pt idx="0">
                  <c:v>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Sheet5!$D$75:$H$75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Sheet5!$D$78:$H$78</c:f>
              <c:numCache>
                <c:formatCode>0</c:formatCode>
                <c:ptCount val="5"/>
                <c:pt idx="0">
                  <c:v>70.967741935483858</c:v>
                </c:pt>
                <c:pt idx="1">
                  <c:v>45.161290322580655</c:v>
                </c:pt>
                <c:pt idx="2">
                  <c:v>62.5</c:v>
                </c:pt>
                <c:pt idx="3">
                  <c:v>12.5</c:v>
                </c:pt>
                <c:pt idx="4">
                  <c:v>62.5</c:v>
                </c:pt>
              </c:numCache>
            </c:numRef>
          </c:val>
        </c:ser>
        <c:ser>
          <c:idx val="3"/>
          <c:order val="3"/>
          <c:tx>
            <c:strRef>
              <c:f>Sheet5!$C$79</c:f>
              <c:strCache>
                <c:ptCount val="1"/>
                <c:pt idx="0">
                  <c:v>O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Sheet5!$D$75:$H$75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Sheet5!$D$79:$H$79</c:f>
              <c:numCache>
                <c:formatCode>0</c:formatCode>
                <c:ptCount val="5"/>
                <c:pt idx="0">
                  <c:v>0</c:v>
                </c:pt>
                <c:pt idx="1">
                  <c:v>9.6774193548387135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Val val="1"/>
        </c:dLbls>
        <c:gapWidth val="75"/>
        <c:axId val="264829568"/>
        <c:axId val="262349184"/>
      </c:barChart>
      <c:catAx>
        <c:axId val="26482956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2349184"/>
        <c:crosses val="autoZero"/>
        <c:auto val="1"/>
        <c:lblAlgn val="ctr"/>
        <c:lblOffset val="100"/>
      </c:catAx>
      <c:valAx>
        <c:axId val="262349184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4829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Sheet5!$K$76</c:f>
              <c:strCache>
                <c:ptCount val="1"/>
                <c:pt idx="0">
                  <c:v>A</c:v>
                </c:pt>
              </c:strCache>
            </c:strRef>
          </c:tx>
          <c:spPr>
            <a:noFill/>
            <a:ln w="25400" cap="flat" cmpd="sng" algn="ctr">
              <a:solidFill>
                <a:schemeClr val="accent1"/>
              </a:solidFill>
              <a:miter lim="800000"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Sheet5!$L$75:$P$75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Sheet5!$L$76:$P$76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Sheet5!$K$77</c:f>
              <c:strCache>
                <c:ptCount val="1"/>
                <c:pt idx="0">
                  <c:v>G</c:v>
                </c:pt>
              </c:strCache>
            </c:strRef>
          </c:tx>
          <c:spPr>
            <a:noFill/>
            <a:ln w="25400" cap="flat" cmpd="sng" algn="ctr">
              <a:solidFill>
                <a:schemeClr val="accent2"/>
              </a:solidFill>
              <a:miter lim="800000"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Sheet5!$L$75:$P$75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Sheet5!$L$77:$P$77</c:f>
              <c:numCache>
                <c:formatCode>0</c:formatCode>
                <c:ptCount val="5"/>
                <c:pt idx="0">
                  <c:v>34.782608695652158</c:v>
                </c:pt>
                <c:pt idx="1">
                  <c:v>38.297872340425563</c:v>
                </c:pt>
                <c:pt idx="2">
                  <c:v>50</c:v>
                </c:pt>
                <c:pt idx="3">
                  <c:v>41.666666666666643</c:v>
                </c:pt>
                <c:pt idx="4">
                  <c:v>25</c:v>
                </c:pt>
              </c:numCache>
            </c:numRef>
          </c:val>
        </c:ser>
        <c:ser>
          <c:idx val="2"/>
          <c:order val="2"/>
          <c:tx>
            <c:strRef>
              <c:f>Sheet5!$K$78</c:f>
              <c:strCache>
                <c:ptCount val="1"/>
                <c:pt idx="0">
                  <c:v>E</c:v>
                </c:pt>
              </c:strCache>
            </c:strRef>
          </c:tx>
          <c:spPr>
            <a:noFill/>
            <a:ln w="25400" cap="flat" cmpd="sng" algn="ctr">
              <a:solidFill>
                <a:schemeClr val="accent3"/>
              </a:solidFill>
              <a:miter lim="800000"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Sheet5!$L$75:$P$75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Sheet5!$L$78:$P$78</c:f>
              <c:numCache>
                <c:formatCode>0</c:formatCode>
                <c:ptCount val="5"/>
                <c:pt idx="0">
                  <c:v>54.347826086956488</c:v>
                </c:pt>
                <c:pt idx="1">
                  <c:v>55.31914893617023</c:v>
                </c:pt>
                <c:pt idx="2">
                  <c:v>33.333333333333329</c:v>
                </c:pt>
                <c:pt idx="3">
                  <c:v>50</c:v>
                </c:pt>
                <c:pt idx="4">
                  <c:v>66.666666666666657</c:v>
                </c:pt>
              </c:numCache>
            </c:numRef>
          </c:val>
        </c:ser>
        <c:ser>
          <c:idx val="3"/>
          <c:order val="3"/>
          <c:tx>
            <c:strRef>
              <c:f>Sheet5!$K$79</c:f>
              <c:strCache>
                <c:ptCount val="1"/>
                <c:pt idx="0">
                  <c:v>O</c:v>
                </c:pt>
              </c:strCache>
            </c:strRef>
          </c:tx>
          <c:spPr>
            <a:noFill/>
            <a:ln w="25400" cap="flat" cmpd="sng" algn="ctr">
              <a:solidFill>
                <a:schemeClr val="accent4"/>
              </a:solidFill>
              <a:miter lim="800000"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Sheet5!$L$75:$P$75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Sheet5!$L$79:$P$79</c:f>
              <c:numCache>
                <c:formatCode>0</c:formatCode>
                <c:ptCount val="5"/>
                <c:pt idx="0">
                  <c:v>10.869565217391312</c:v>
                </c:pt>
                <c:pt idx="1">
                  <c:v>6.3829787234042552</c:v>
                </c:pt>
                <c:pt idx="2">
                  <c:v>16.666666666666664</c:v>
                </c:pt>
                <c:pt idx="3">
                  <c:v>8.3333333333333321</c:v>
                </c:pt>
                <c:pt idx="4">
                  <c:v>8.3333333333333321</c:v>
                </c:pt>
              </c:numCache>
            </c:numRef>
          </c:val>
        </c:ser>
        <c:dLbls>
          <c:showVal val="1"/>
        </c:dLbls>
        <c:gapWidth val="75"/>
        <c:axId val="262385024"/>
        <c:axId val="264774784"/>
      </c:barChart>
      <c:catAx>
        <c:axId val="26238502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4774784"/>
        <c:crosses val="autoZero"/>
        <c:auto val="1"/>
        <c:lblAlgn val="ctr"/>
        <c:lblOffset val="100"/>
      </c:catAx>
      <c:valAx>
        <c:axId val="264774784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2385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0.10980314960629924"/>
          <c:y val="0.17997739865850101"/>
          <c:w val="0.890196850393701"/>
          <c:h val="0.73577136191309445"/>
        </c:manualLayout>
      </c:layout>
      <c:barChart>
        <c:barDir val="col"/>
        <c:grouping val="clustered"/>
        <c:ser>
          <c:idx val="0"/>
          <c:order val="0"/>
          <c:tx>
            <c:strRef>
              <c:f>Sheet5!$Z$76</c:f>
              <c:strCache>
                <c:ptCount val="1"/>
                <c:pt idx="0">
                  <c:v>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Sheet5!$AA$75:$AE$75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Sheet5!$AA$76:$AE$76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Sheet5!$Z$77</c:f>
              <c:strCache>
                <c:ptCount val="1"/>
                <c:pt idx="0">
                  <c:v>G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Sheet5!$AA$75:$AE$75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Sheet5!$AA$77:$AE$77</c:f>
              <c:numCache>
                <c:formatCode>0</c:formatCode>
                <c:ptCount val="5"/>
                <c:pt idx="0">
                  <c:v>16.666666666666664</c:v>
                </c:pt>
                <c:pt idx="1">
                  <c:v>58.333333333333336</c:v>
                </c:pt>
                <c:pt idx="2">
                  <c:v>33.333333333333329</c:v>
                </c:pt>
                <c:pt idx="3">
                  <c:v>33.333333333333329</c:v>
                </c:pt>
                <c:pt idx="4" formatCode="General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Sheet5!$Z$78</c:f>
              <c:strCache>
                <c:ptCount val="1"/>
                <c:pt idx="0">
                  <c:v>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Sheet5!$AA$75:$AE$75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Sheet5!$AA$78:$AE$78</c:f>
              <c:numCache>
                <c:formatCode>0</c:formatCode>
                <c:ptCount val="5"/>
                <c:pt idx="0">
                  <c:v>41.666666666666643</c:v>
                </c:pt>
                <c:pt idx="1">
                  <c:v>25</c:v>
                </c:pt>
                <c:pt idx="2">
                  <c:v>33.333333333333329</c:v>
                </c:pt>
                <c:pt idx="3">
                  <c:v>66.666666666666657</c:v>
                </c:pt>
                <c:pt idx="4" formatCode="General">
                  <c:v>100</c:v>
                </c:pt>
              </c:numCache>
            </c:numRef>
          </c:val>
        </c:ser>
        <c:ser>
          <c:idx val="3"/>
          <c:order val="3"/>
          <c:tx>
            <c:strRef>
              <c:f>Sheet5!$Z$79</c:f>
              <c:strCache>
                <c:ptCount val="1"/>
                <c:pt idx="0">
                  <c:v>O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Sheet5!$AA$75:$AE$75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Sheet5!$AA$79:$AE$79</c:f>
              <c:numCache>
                <c:formatCode>0</c:formatCode>
                <c:ptCount val="5"/>
                <c:pt idx="0">
                  <c:v>41.666666666666643</c:v>
                </c:pt>
                <c:pt idx="1">
                  <c:v>16.666666666666664</c:v>
                </c:pt>
                <c:pt idx="2">
                  <c:v>33.333333333333329</c:v>
                </c:pt>
                <c:pt idx="3">
                  <c:v>0</c:v>
                </c:pt>
                <c:pt idx="4" formatCode="General">
                  <c:v>0</c:v>
                </c:pt>
              </c:numCache>
            </c:numRef>
          </c:val>
        </c:ser>
        <c:dLbls>
          <c:showVal val="1"/>
        </c:dLbls>
        <c:gapWidth val="75"/>
        <c:axId val="265007488"/>
        <c:axId val="265009024"/>
      </c:barChart>
      <c:catAx>
        <c:axId val="26500748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5009024"/>
        <c:crosses val="autoZero"/>
        <c:auto val="1"/>
        <c:lblAlgn val="ctr"/>
        <c:lblOffset val="100"/>
      </c:catAx>
      <c:valAx>
        <c:axId val="265009024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5007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9.713648293963259E-2"/>
          <c:y val="0.17997739865850101"/>
          <c:w val="0.90286351706036749"/>
          <c:h val="0.73577136191309445"/>
        </c:manualLayout>
      </c:layout>
      <c:barChart>
        <c:barDir val="col"/>
        <c:grouping val="clustered"/>
        <c:ser>
          <c:idx val="0"/>
          <c:order val="0"/>
          <c:tx>
            <c:strRef>
              <c:f>Sheet5!$AL$68</c:f>
              <c:strCache>
                <c:ptCount val="1"/>
                <c:pt idx="0">
                  <c:v>Percentage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Sheet5!$AK$69:$AK$72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Sheet5!$AL$69:$AL$72</c:f>
              <c:numCache>
                <c:formatCode>0</c:formatCode>
                <c:ptCount val="4"/>
                <c:pt idx="0">
                  <c:v>0</c:v>
                </c:pt>
                <c:pt idx="1">
                  <c:v>34.615384615384592</c:v>
                </c:pt>
                <c:pt idx="2">
                  <c:v>53.846153846153868</c:v>
                </c:pt>
                <c:pt idx="3">
                  <c:v>11.538461538461538</c:v>
                </c:pt>
              </c:numCache>
            </c:numRef>
          </c:val>
        </c:ser>
        <c:dLbls>
          <c:showVal val="1"/>
        </c:dLbls>
        <c:gapWidth val="164"/>
        <c:overlap val="-22"/>
        <c:axId val="265049600"/>
        <c:axId val="265051136"/>
      </c:barChart>
      <c:catAx>
        <c:axId val="26504960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5051136"/>
        <c:crosses val="autoZero"/>
        <c:auto val="1"/>
        <c:lblAlgn val="ctr"/>
        <c:lblOffset val="100"/>
      </c:catAx>
      <c:valAx>
        <c:axId val="265051136"/>
        <c:scaling>
          <c:orientation val="minMax"/>
        </c:scaling>
        <c:axPos val="l"/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5049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DEB79-DCCE-43A2-93BF-B9E0B715C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cds-pc</cp:lastModifiedBy>
  <cp:revision>2</cp:revision>
  <dcterms:created xsi:type="dcterms:W3CDTF">2018-06-18T08:46:00Z</dcterms:created>
  <dcterms:modified xsi:type="dcterms:W3CDTF">2018-06-18T08:46:00Z</dcterms:modified>
</cp:coreProperties>
</file>