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603EEB">
        <w:rPr>
          <w:rFonts w:ascii="Times New Roman" w:hAnsi="Times New Roman" w:cs="Times New Roman"/>
          <w:b/>
          <w:sz w:val="24"/>
          <w:szCs w:val="24"/>
        </w:rPr>
        <w:t>Music B.A I Year.</w:t>
      </w:r>
      <w:proofErr w:type="gramEnd"/>
    </w:p>
    <w:tbl>
      <w:tblPr>
        <w:tblW w:w="9360" w:type="dxa"/>
        <w:tblInd w:w="108" w:type="dxa"/>
        <w:tblLook w:val="04A0"/>
      </w:tblPr>
      <w:tblGrid>
        <w:gridCol w:w="2983"/>
        <w:gridCol w:w="222"/>
        <w:gridCol w:w="222"/>
        <w:gridCol w:w="222"/>
        <w:gridCol w:w="226"/>
        <w:gridCol w:w="226"/>
        <w:gridCol w:w="222"/>
        <w:gridCol w:w="225"/>
        <w:gridCol w:w="225"/>
        <w:gridCol w:w="222"/>
        <w:gridCol w:w="353"/>
        <w:gridCol w:w="265"/>
        <w:gridCol w:w="379"/>
        <w:gridCol w:w="375"/>
        <w:gridCol w:w="222"/>
        <w:gridCol w:w="247"/>
        <w:gridCol w:w="222"/>
        <w:gridCol w:w="222"/>
        <w:gridCol w:w="225"/>
        <w:gridCol w:w="631"/>
        <w:gridCol w:w="222"/>
        <w:gridCol w:w="222"/>
        <w:gridCol w:w="222"/>
        <w:gridCol w:w="222"/>
        <w:gridCol w:w="222"/>
        <w:gridCol w:w="222"/>
      </w:tblGrid>
      <w:tr w:rsidR="00DE6BE9" w:rsidRPr="00DE6BE9" w:rsidTr="00DE6BE9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8572" w:type="dxa"/>
        <w:tblInd w:w="468" w:type="dxa"/>
        <w:tblLook w:val="04A0"/>
      </w:tblPr>
      <w:tblGrid>
        <w:gridCol w:w="833"/>
        <w:gridCol w:w="895"/>
        <w:gridCol w:w="719"/>
        <w:gridCol w:w="793"/>
        <w:gridCol w:w="790"/>
        <w:gridCol w:w="830"/>
        <w:gridCol w:w="753"/>
        <w:gridCol w:w="777"/>
        <w:gridCol w:w="806"/>
        <w:gridCol w:w="716"/>
        <w:gridCol w:w="660"/>
      </w:tblGrid>
      <w:tr w:rsidR="005669CA" w:rsidRPr="001A2DA3" w:rsidTr="005669CA">
        <w:trPr>
          <w:trHeight w:val="32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0C6516" w:rsidRDefault="005669C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7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7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69CA" w:rsidRPr="00BA70BF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Sub5</w:t>
            </w:r>
          </w:p>
        </w:tc>
      </w:tr>
      <w:tr w:rsidR="005669CA" w:rsidRPr="001A2DA3" w:rsidTr="005669CA">
        <w:trPr>
          <w:trHeight w:val="32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5669CA" w:rsidRPr="001A2DA3" w:rsidTr="005669CA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9CA" w:rsidRPr="001A2DA3" w:rsidRDefault="005669CA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669CA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9CA" w:rsidRPr="001A2DA3" w:rsidRDefault="005669CA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9CA" w:rsidRDefault="005479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5669CA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9CA" w:rsidRPr="001A2DA3" w:rsidRDefault="005669CA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9CA" w:rsidRDefault="005479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5669CA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9CA" w:rsidRPr="001A2DA3" w:rsidRDefault="005669CA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9CA" w:rsidRDefault="005479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5669CA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9CA" w:rsidRPr="001A2DA3" w:rsidRDefault="005669CA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9CA" w:rsidRDefault="005669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191BD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4584" w:rsidRDefault="006A4584" w:rsidP="006A458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6A4584" w:rsidRPr="00FC28A7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FC28A7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FC28A7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FC28A7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6A4584" w:rsidRPr="00FC28A7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FC28A7">
        <w:rPr>
          <w:rFonts w:ascii="Times New Roman" w:hAnsi="Times New Roman" w:cs="Times New Roman"/>
          <w:sz w:val="24"/>
          <w:szCs w:val="24"/>
        </w:rPr>
        <w:t xml:space="preserve"> %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FC28A7">
        <w:rPr>
          <w:rFonts w:ascii="Times New Roman" w:hAnsi="Times New Roman" w:cs="Times New Roman"/>
          <w:sz w:val="24"/>
          <w:szCs w:val="24"/>
        </w:rPr>
        <w:t>as good</w:t>
      </w:r>
    </w:p>
    <w:p w:rsidR="006A4584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sub2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>
        <w:rPr>
          <w:rFonts w:ascii="Times New Roman" w:hAnsi="Times New Roman" w:cs="Times New Roman"/>
          <w:sz w:val="24"/>
          <w:szCs w:val="24"/>
        </w:rPr>
        <w:t>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sub2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sub2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sub4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asExcellent</w:t>
      </w:r>
    </w:p>
    <w:p w:rsidR="006A4584" w:rsidRPr="003C5453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3C5453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3C5453">
        <w:rPr>
          <w:rFonts w:ascii="Times New Roman" w:hAnsi="Times New Roman" w:cs="Times New Roman"/>
          <w:sz w:val="24"/>
          <w:szCs w:val="24"/>
        </w:rPr>
        <w:t>% of the students have rated course curriculum of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3C54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sub4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894810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sub5</w:t>
      </w: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sub5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894810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FC28A7" w:rsidRDefault="00FC28A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pPr w:leftFromText="180" w:rightFromText="180" w:vertAnchor="text" w:horzAnchor="margin" w:tblpXSpec="center" w:tblpY="276"/>
        <w:tblW w:w="6933" w:type="dxa"/>
        <w:tblLook w:val="04A0"/>
      </w:tblPr>
      <w:tblGrid>
        <w:gridCol w:w="725"/>
        <w:gridCol w:w="663"/>
        <w:gridCol w:w="628"/>
        <w:gridCol w:w="718"/>
        <w:gridCol w:w="551"/>
        <w:gridCol w:w="663"/>
        <w:gridCol w:w="557"/>
        <w:gridCol w:w="663"/>
        <w:gridCol w:w="551"/>
        <w:gridCol w:w="663"/>
        <w:gridCol w:w="551"/>
      </w:tblGrid>
      <w:tr w:rsidR="00AC42B1" w:rsidRPr="00997E70" w:rsidTr="00AC42B1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Grade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Sub4</w:t>
            </w:r>
          </w:p>
        </w:tc>
      </w:tr>
      <w:tr w:rsidR="00AC42B1" w:rsidRPr="00997E70" w:rsidTr="00AC42B1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C42B1" w:rsidRPr="00997E70" w:rsidRDefault="00AC42B1" w:rsidP="00997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</w:tr>
      <w:tr w:rsidR="00AC42B1" w:rsidTr="00AC42B1">
        <w:trPr>
          <w:trHeight w:val="3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2B1" w:rsidRPr="001A2DA3" w:rsidRDefault="00AC42B1" w:rsidP="00997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Pr="00AC42B1" w:rsidRDefault="00AC42B1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AC42B1">
              <w:rPr>
                <w:rFonts w:ascii="Calibri" w:hAnsi="Calibri"/>
                <w:bCs/>
                <w:color w:val="00000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P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 w:rsidRPr="00AC42B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Pr="00AC42B1" w:rsidRDefault="00AC42B1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AC42B1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P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 w:rsidRPr="00AC42B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Pr="00AC42B1" w:rsidRDefault="00AC42B1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AC42B1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P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 w:rsidRPr="00AC42B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Pr="00AC42B1" w:rsidRDefault="00AC42B1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AC42B1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P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 w:rsidRPr="00AC42B1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Pr="00AC42B1" w:rsidRDefault="00AC42B1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AC42B1"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C42B1" w:rsidTr="00AC42B1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2B1" w:rsidRPr="001A2DA3" w:rsidRDefault="00AC42B1" w:rsidP="00997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AC42B1" w:rsidTr="00AC42B1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2B1" w:rsidRPr="001A2DA3" w:rsidRDefault="00AC42B1" w:rsidP="00997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AC42B1" w:rsidTr="00AC42B1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2B1" w:rsidRPr="001A2DA3" w:rsidRDefault="00AC42B1" w:rsidP="00997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C42B1" w:rsidTr="00AC42B1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2B1" w:rsidRPr="001A2DA3" w:rsidRDefault="00AC42B1" w:rsidP="00997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591309" w:rsidRDefault="00591309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1309" w:rsidRDefault="00591309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C53D74" w:rsidRDefault="00C53D74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4B44" w:rsidRPr="00E33B7A" w:rsidRDefault="00A34B44" w:rsidP="00A34B44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Sub1</w:t>
      </w:r>
    </w:p>
    <w:p w:rsidR="00A34B44" w:rsidRPr="00BA70BF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>
        <w:rPr>
          <w:rFonts w:ascii="Times New Roman" w:hAnsi="Times New Roman" w:cs="Times New Roman"/>
          <w:sz w:val="24"/>
          <w:szCs w:val="24"/>
        </w:rPr>
        <w:t xml:space="preserve">rated performance of sub1as </w:t>
      </w:r>
      <w:r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42% </w:t>
      </w:r>
      <w:r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>
        <w:rPr>
          <w:rFonts w:ascii="Times New Roman" w:hAnsi="Times New Roman" w:cs="Times New Roman"/>
          <w:sz w:val="24"/>
          <w:szCs w:val="24"/>
        </w:rPr>
        <w:t>d performance of sub1</w:t>
      </w:r>
      <w:r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D549BA">
        <w:rPr>
          <w:rFonts w:ascii="Times New Roman" w:hAnsi="Times New Roman" w:cs="Times New Roman"/>
          <w:sz w:val="24"/>
          <w:szCs w:val="24"/>
        </w:rPr>
        <w:t xml:space="preserve">  as good</w:t>
      </w:r>
    </w:p>
    <w:p w:rsidR="00A34B44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>
        <w:rPr>
          <w:rFonts w:ascii="Times New Roman" w:hAnsi="Times New Roman" w:cs="Times New Roman"/>
          <w:sz w:val="24"/>
          <w:szCs w:val="24"/>
        </w:rPr>
        <w:t>sub1</w:t>
      </w:r>
      <w:r w:rsidRPr="00D549BA">
        <w:rPr>
          <w:rFonts w:ascii="Times New Roman" w:hAnsi="Times New Roman" w:cs="Times New Roman"/>
          <w:sz w:val="24"/>
          <w:szCs w:val="24"/>
        </w:rPr>
        <w:t xml:space="preserve">  as average</w:t>
      </w:r>
    </w:p>
    <w:p w:rsidR="00A34B44" w:rsidRPr="00D549B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4B44" w:rsidRPr="00E33B7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Sub2</w:t>
      </w:r>
    </w:p>
    <w:p w:rsidR="00A34B44" w:rsidRPr="00D549B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sub2 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sub2 </w:t>
      </w:r>
      <w:r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</w:t>
      </w:r>
      <w:r>
        <w:rPr>
          <w:rFonts w:ascii="Times New Roman" w:hAnsi="Times New Roman" w:cs="Times New Roman"/>
          <w:sz w:val="24"/>
          <w:szCs w:val="24"/>
        </w:rPr>
        <w:t>sub2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A34B44" w:rsidRPr="00E33B7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sub2 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34B44" w:rsidRPr="00D549B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Sub3</w:t>
      </w:r>
    </w:p>
    <w:p w:rsidR="00A34B44" w:rsidRPr="00E33B7A" w:rsidRDefault="00A34B44" w:rsidP="00A34B4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A34B44" w:rsidRPr="00F24FDC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sub3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34B44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Pr="00CE0AB1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Pr="00CE0AB1" w:rsidRDefault="00A34B44" w:rsidP="00A34B4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Sub4</w:t>
      </w:r>
    </w:p>
    <w:p w:rsidR="00A34B44" w:rsidRPr="00E33B7A" w:rsidRDefault="00A34B44" w:rsidP="00A34B4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sub4 </w:t>
      </w:r>
      <w:r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 sub4 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sub4  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sub4  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34B44" w:rsidRDefault="00A34B44" w:rsidP="00A34B44">
      <w:pPr>
        <w:rPr>
          <w:rFonts w:ascii="Times New Roman" w:hAnsi="Times New Roman" w:cs="Times New Roman"/>
          <w:sz w:val="24"/>
          <w:szCs w:val="24"/>
        </w:rPr>
      </w:pPr>
    </w:p>
    <w:p w:rsidR="00A34B44" w:rsidRPr="00E33B7A" w:rsidRDefault="00A34B44" w:rsidP="00A34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Sub5</w:t>
      </w: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sub5 </w:t>
      </w:r>
      <w:r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A34B44" w:rsidRPr="00D549B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42% </w:t>
      </w:r>
      <w:r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A34B44" w:rsidRPr="00E33B7A" w:rsidRDefault="00A34B44" w:rsidP="00A34B4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 xml:space="preserve">sub5 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A34B44" w:rsidRDefault="00A34B44" w:rsidP="00A34B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B44" w:rsidRDefault="00A34B44" w:rsidP="00A34B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479" w:rsidRDefault="00A57479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A57479" w:rsidRDefault="00A57479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D4E9B" w:rsidRDefault="00FD4E9B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76"/>
        <w:tblW w:w="6933" w:type="dxa"/>
        <w:tblLook w:val="04A0"/>
      </w:tblPr>
      <w:tblGrid>
        <w:gridCol w:w="725"/>
        <w:gridCol w:w="663"/>
        <w:gridCol w:w="628"/>
        <w:gridCol w:w="718"/>
        <w:gridCol w:w="551"/>
        <w:gridCol w:w="663"/>
        <w:gridCol w:w="557"/>
        <w:gridCol w:w="663"/>
        <w:gridCol w:w="551"/>
        <w:gridCol w:w="663"/>
        <w:gridCol w:w="551"/>
      </w:tblGrid>
      <w:tr w:rsidR="00DE2A06" w:rsidRPr="00997E70" w:rsidTr="00FF492B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lastRenderedPageBreak/>
              <w:t>Grade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E2A06" w:rsidRPr="00997E70" w:rsidRDefault="00603E9A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Sub5</w:t>
            </w:r>
          </w:p>
        </w:tc>
      </w:tr>
      <w:tr w:rsidR="00DE2A06" w:rsidRPr="00997E70" w:rsidTr="00FF492B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E2A06" w:rsidRPr="00997E70" w:rsidRDefault="00DE2A06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</w:tr>
      <w:tr w:rsidR="00DE2A06" w:rsidTr="00FF492B">
        <w:trPr>
          <w:trHeight w:val="3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A06" w:rsidRPr="001A2DA3" w:rsidRDefault="00DE2A06" w:rsidP="00FF4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E2A06" w:rsidTr="00FF492B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A06" w:rsidRPr="001A2DA3" w:rsidRDefault="00DE2A06" w:rsidP="00FF4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E2A06" w:rsidTr="00FF492B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A06" w:rsidRPr="001A2DA3" w:rsidRDefault="00DE2A06" w:rsidP="00FF4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E2A06" w:rsidTr="00FF492B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A06" w:rsidRPr="001A2DA3" w:rsidRDefault="00DE2A06" w:rsidP="00FF4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E2A06" w:rsidTr="00FF492B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A06" w:rsidRPr="001A2DA3" w:rsidRDefault="00DE2A06" w:rsidP="00FF49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A06" w:rsidRDefault="00DE2A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6291F" w:rsidRDefault="0026291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6291F" w:rsidRDefault="0026291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0D6F" w:rsidRDefault="00280D6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0D6F" w:rsidRDefault="00280D6F" w:rsidP="0033095A">
      <w:pPr>
        <w:spacing w:after="0"/>
        <w:jc w:val="both"/>
        <w:rPr>
          <w:noProof/>
        </w:rPr>
      </w:pPr>
    </w:p>
    <w:p w:rsidR="00DE2A06" w:rsidRDefault="00DE2A06" w:rsidP="0033095A">
      <w:pPr>
        <w:spacing w:after="0"/>
        <w:jc w:val="both"/>
        <w:rPr>
          <w:noProof/>
        </w:rPr>
      </w:pPr>
    </w:p>
    <w:p w:rsidR="00DE2A06" w:rsidRDefault="00DE2A06" w:rsidP="0033095A">
      <w:pPr>
        <w:spacing w:after="0"/>
        <w:jc w:val="both"/>
        <w:rPr>
          <w:noProof/>
        </w:rPr>
      </w:pPr>
    </w:p>
    <w:p w:rsidR="00DE2A06" w:rsidRDefault="00DE2A06" w:rsidP="0033095A">
      <w:pPr>
        <w:spacing w:after="0"/>
        <w:jc w:val="both"/>
        <w:rPr>
          <w:noProof/>
        </w:rPr>
      </w:pPr>
    </w:p>
    <w:p w:rsidR="00DE2A06" w:rsidRDefault="00DE2A06" w:rsidP="0033095A">
      <w:pPr>
        <w:spacing w:after="0"/>
        <w:jc w:val="both"/>
        <w:rPr>
          <w:noProof/>
        </w:rPr>
      </w:pPr>
    </w:p>
    <w:p w:rsidR="00DE2A06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761653" w:rsidRDefault="00761653" w:rsidP="00280D6F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761653" w:rsidRPr="00236F1C" w:rsidRDefault="009E311A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16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F492B">
        <w:rPr>
          <w:rFonts w:ascii="Times New Roman" w:hAnsi="Times New Roman" w:cs="Times New Roman"/>
          <w:sz w:val="24"/>
          <w:szCs w:val="24"/>
        </w:rPr>
        <w:t>sub1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FF492B">
        <w:rPr>
          <w:rFonts w:ascii="Times New Roman" w:hAnsi="Times New Roman" w:cs="Times New Roman"/>
          <w:sz w:val="24"/>
          <w:szCs w:val="24"/>
        </w:rPr>
        <w:t>outstanding</w:t>
      </w:r>
    </w:p>
    <w:p w:rsidR="00761653" w:rsidRPr="00236F1C" w:rsidRDefault="009E311A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7616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F492B">
        <w:rPr>
          <w:rFonts w:ascii="Times New Roman" w:hAnsi="Times New Roman" w:cs="Times New Roman"/>
          <w:sz w:val="24"/>
          <w:szCs w:val="24"/>
        </w:rPr>
        <w:t xml:space="preserve">sub1 </w:t>
      </w:r>
      <w:proofErr w:type="spellStart"/>
      <w:r w:rsidR="00761653" w:rsidRPr="00236F1C">
        <w:rPr>
          <w:rFonts w:ascii="Times New Roman" w:hAnsi="Times New Roman" w:cs="Times New Roman"/>
          <w:sz w:val="24"/>
          <w:szCs w:val="24"/>
        </w:rPr>
        <w:t>as</w:t>
      </w:r>
      <w:r w:rsidR="00FF492B" w:rsidRPr="00236F1C">
        <w:rPr>
          <w:rFonts w:ascii="Times New Roman" w:hAnsi="Times New Roman" w:cs="Times New Roman"/>
          <w:sz w:val="24"/>
          <w:szCs w:val="24"/>
        </w:rPr>
        <w:t>Excellen</w:t>
      </w:r>
      <w:proofErr w:type="spellEnd"/>
    </w:p>
    <w:p w:rsidR="00761653" w:rsidRPr="00236F1C" w:rsidRDefault="009E311A" w:rsidP="007616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472065">
        <w:rPr>
          <w:rFonts w:ascii="Times New Roman" w:hAnsi="Times New Roman" w:cs="Times New Roman"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280D6F">
        <w:rPr>
          <w:rFonts w:ascii="Times New Roman" w:hAnsi="Times New Roman" w:cs="Times New Roman"/>
          <w:sz w:val="24"/>
          <w:szCs w:val="24"/>
        </w:rPr>
        <w:t xml:space="preserve"> of</w:t>
      </w:r>
      <w:r w:rsidR="00FF492B">
        <w:rPr>
          <w:rFonts w:ascii="Times New Roman" w:hAnsi="Times New Roman" w:cs="Times New Roman"/>
          <w:sz w:val="24"/>
          <w:szCs w:val="24"/>
        </w:rPr>
        <w:t xml:space="preserve">sub1 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761653">
        <w:rPr>
          <w:rFonts w:ascii="Times New Roman" w:hAnsi="Times New Roman" w:cs="Times New Roman"/>
          <w:sz w:val="24"/>
          <w:szCs w:val="24"/>
        </w:rPr>
        <w:t>good</w:t>
      </w:r>
    </w:p>
    <w:p w:rsidR="001C2BFD" w:rsidRPr="006F5D33" w:rsidRDefault="009E311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72065">
        <w:rPr>
          <w:rFonts w:ascii="Times New Roman" w:hAnsi="Times New Roman" w:cs="Times New Roman"/>
          <w:sz w:val="24"/>
          <w:szCs w:val="24"/>
        </w:rPr>
        <w:t>%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61653">
        <w:rPr>
          <w:rFonts w:ascii="Times New Roman" w:hAnsi="Times New Roman" w:cs="Times New Roman"/>
          <w:sz w:val="24"/>
          <w:szCs w:val="24"/>
        </w:rPr>
        <w:t>Project/seminar/assignments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FF492B">
        <w:rPr>
          <w:rFonts w:ascii="Times New Roman" w:hAnsi="Times New Roman" w:cs="Times New Roman"/>
          <w:sz w:val="24"/>
          <w:szCs w:val="24"/>
        </w:rPr>
        <w:t>sub1</w:t>
      </w:r>
      <w:r w:rsidR="007616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6F5D33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33095A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 </w:t>
      </w:r>
      <w:proofErr w:type="spellStart"/>
      <w:r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 </w:t>
      </w:r>
      <w:proofErr w:type="spellStart"/>
      <w:r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</w:t>
      </w:r>
      <w:r w:rsidR="009E311A">
        <w:rPr>
          <w:b/>
          <w:noProof/>
          <w:sz w:val="24"/>
          <w:szCs w:val="24"/>
          <w:lang w:val="en-IN" w:eastAsia="en-IN"/>
        </w:rPr>
        <w:t xml:space="preserve"> 4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 </w:t>
      </w:r>
      <w:proofErr w:type="spellStart"/>
      <w:r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9E311A" w:rsidRDefault="009E311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9E311A" w:rsidRDefault="009E311A" w:rsidP="009E311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5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 </w:t>
      </w:r>
      <w:proofErr w:type="spellStart"/>
      <w:r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</w:p>
    <w:p w:rsidR="009E311A" w:rsidRPr="00236F1C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6F5D33" w:rsidRDefault="009E311A" w:rsidP="009E31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sub1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603E9A" w:rsidRPr="00603E9A" w:rsidRDefault="00603E9A" w:rsidP="00603E9A">
      <w:pPr>
        <w:pStyle w:val="ListParagraph"/>
        <w:numPr>
          <w:ilvl w:val="0"/>
          <w:numId w:val="1"/>
        </w:num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Criterion 4</w:t>
      </w:r>
      <w:r w:rsidRPr="00603E9A">
        <w:rPr>
          <w:b/>
          <w:noProof/>
          <w:sz w:val="24"/>
          <w:szCs w:val="24"/>
          <w:lang w:val="en-IN" w:eastAsia="en-IN"/>
        </w:rPr>
        <w:t>: Overall</w:t>
      </w:r>
    </w:p>
    <w:p w:rsidR="00603E9A" w:rsidRPr="00603E9A" w:rsidRDefault="00603E9A" w:rsidP="00603E9A">
      <w:pPr>
        <w:pStyle w:val="ListParagraph"/>
        <w:numPr>
          <w:ilvl w:val="0"/>
          <w:numId w:val="1"/>
        </w:num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03E9A" w:rsidRPr="00603E9A" w:rsidRDefault="00603E9A" w:rsidP="00603E9A">
      <w:pPr>
        <w:pStyle w:val="ListParagraph"/>
        <w:numPr>
          <w:ilvl w:val="0"/>
          <w:numId w:val="1"/>
        </w:num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603E9A">
        <w:rPr>
          <w:rFonts w:ascii="Times New Roman" w:hAnsi="Times New Roman" w:cs="Times New Roman"/>
          <w:b/>
          <w:sz w:val="24"/>
          <w:szCs w:val="24"/>
        </w:rPr>
        <w:t>The feedback of students about Overall is presented in tabular and graphical form as follows</w:t>
      </w:r>
      <w:r w:rsidRPr="00603E9A">
        <w:rPr>
          <w:rFonts w:ascii="Times New Roman" w:hAnsi="Times New Roman" w:cs="Times New Roman"/>
          <w:sz w:val="24"/>
          <w:szCs w:val="24"/>
        </w:rPr>
        <w:t>:</w:t>
      </w:r>
    </w:p>
    <w:p w:rsidR="00603E9A" w:rsidRDefault="00603E9A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603E9A" w:rsidRDefault="00603E9A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Table 4</w:t>
      </w:r>
      <w:r w:rsidRPr="00603E9A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Pr="00603E9A">
        <w:rPr>
          <w:noProof/>
          <w:sz w:val="24"/>
          <w:szCs w:val="24"/>
          <w:lang w:val="en-IN" w:eastAsia="en-IN"/>
        </w:rPr>
        <w:t>Overall</w:t>
      </w:r>
      <w:r w:rsidRPr="00603E9A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feedback summary</w:t>
      </w:r>
    </w:p>
    <w:tbl>
      <w:tblPr>
        <w:tblpPr w:leftFromText="180" w:rightFromText="180" w:vertAnchor="text" w:horzAnchor="margin" w:tblpXSpec="center" w:tblpY="276"/>
        <w:tblW w:w="6933" w:type="dxa"/>
        <w:tblLook w:val="04A0"/>
      </w:tblPr>
      <w:tblGrid>
        <w:gridCol w:w="725"/>
        <w:gridCol w:w="663"/>
        <w:gridCol w:w="628"/>
        <w:gridCol w:w="718"/>
        <w:gridCol w:w="551"/>
        <w:gridCol w:w="663"/>
        <w:gridCol w:w="557"/>
        <w:gridCol w:w="663"/>
        <w:gridCol w:w="551"/>
        <w:gridCol w:w="663"/>
        <w:gridCol w:w="551"/>
      </w:tblGrid>
      <w:tr w:rsidR="000E7826" w:rsidRPr="00997E70" w:rsidTr="00371127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3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Grade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E7826" w:rsidRPr="00997E70" w:rsidRDefault="000E7826" w:rsidP="003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E7826" w:rsidRPr="00997E70" w:rsidRDefault="000E7826" w:rsidP="003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E7826" w:rsidRPr="00997E70" w:rsidRDefault="000E7826" w:rsidP="003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E7826" w:rsidRPr="00997E70" w:rsidRDefault="000E7826" w:rsidP="003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Sub4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E7826" w:rsidRPr="00997E70" w:rsidRDefault="000E7826" w:rsidP="003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Sub5</w:t>
            </w:r>
          </w:p>
        </w:tc>
      </w:tr>
      <w:tr w:rsidR="000E7826" w:rsidRPr="00997E70" w:rsidTr="00371127">
        <w:trPr>
          <w:trHeight w:val="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3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3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3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3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3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3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3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E7826" w:rsidRPr="00997E70" w:rsidRDefault="000E7826" w:rsidP="003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3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3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Freq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E7826" w:rsidRPr="00997E70" w:rsidRDefault="000E7826" w:rsidP="00371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9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%</w:t>
            </w:r>
          </w:p>
        </w:tc>
      </w:tr>
      <w:tr w:rsidR="000E7826" w:rsidTr="00371127">
        <w:trPr>
          <w:trHeight w:val="3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826" w:rsidRPr="001A2DA3" w:rsidRDefault="000E7826" w:rsidP="003711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0E7826" w:rsidTr="00371127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826" w:rsidRPr="001A2DA3" w:rsidRDefault="000E7826" w:rsidP="003711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</w:tr>
      <w:tr w:rsidR="000E7826" w:rsidTr="00371127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826" w:rsidRPr="001A2DA3" w:rsidRDefault="000E7826" w:rsidP="003711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0E7826" w:rsidTr="00371127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826" w:rsidRPr="001A2DA3" w:rsidRDefault="000E7826" w:rsidP="003711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0E7826" w:rsidTr="00371127">
        <w:trPr>
          <w:trHeight w:val="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826" w:rsidRPr="001A2DA3" w:rsidRDefault="000E7826" w:rsidP="003711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826" w:rsidRDefault="000E78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03E9A" w:rsidRDefault="00603E9A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0E7826" w:rsidRDefault="000E7826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603E9A" w:rsidRDefault="00603E9A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603E9A" w:rsidRDefault="00603E9A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F0187F" w:rsidRDefault="00F0187F" w:rsidP="00603E9A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603E9A" w:rsidRDefault="00F0187F" w:rsidP="00603E9A">
      <w:pPr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Sub1</w:t>
      </w:r>
    </w:p>
    <w:p w:rsidR="00F0187F" w:rsidRPr="00F0187F" w:rsidRDefault="00F0187F" w:rsidP="00603E9A">
      <w:pPr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603E9A" w:rsidRPr="00236F1C" w:rsidRDefault="00BA2BB1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3E9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603E9A" w:rsidRPr="00236F1C" w:rsidRDefault="00BA2BB1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603E9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603E9A" w:rsidRPr="00236F1C" w:rsidRDefault="00BA2BB1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603E9A">
        <w:rPr>
          <w:rFonts w:ascii="Times New Roman" w:hAnsi="Times New Roman" w:cs="Times New Roman"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03E9A">
        <w:rPr>
          <w:rFonts w:ascii="Times New Roman" w:hAnsi="Times New Roman" w:cs="Times New Roman"/>
          <w:sz w:val="24"/>
          <w:szCs w:val="24"/>
        </w:rPr>
        <w:t>good</w:t>
      </w:r>
    </w:p>
    <w:p w:rsidR="00603E9A" w:rsidRDefault="00BA2BB1" w:rsidP="00603E9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03E9A">
        <w:rPr>
          <w:rFonts w:ascii="Times New Roman" w:hAnsi="Times New Roman" w:cs="Times New Roman"/>
          <w:sz w:val="24"/>
          <w:szCs w:val="24"/>
        </w:rPr>
        <w:t>%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03E9A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603E9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03E9A">
        <w:rPr>
          <w:rFonts w:ascii="Times New Roman" w:hAnsi="Times New Roman" w:cs="Times New Roman"/>
          <w:sz w:val="24"/>
          <w:szCs w:val="24"/>
        </w:rPr>
        <w:t>average</w:t>
      </w:r>
    </w:p>
    <w:p w:rsidR="00F0187F" w:rsidRPr="00A04BBD" w:rsidRDefault="00F0187F" w:rsidP="00F0187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187F" w:rsidRDefault="00F0187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 Sub2</w:t>
      </w:r>
    </w:p>
    <w:p w:rsidR="003C0C4B" w:rsidRPr="00236F1C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3C0C4B" w:rsidRPr="00236F1C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C0C4B" w:rsidRPr="003C0C4B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3C0C4B">
        <w:rPr>
          <w:rFonts w:ascii="Times New Roman" w:hAnsi="Times New Roman" w:cs="Times New Roman"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good</w:t>
      </w:r>
    </w:p>
    <w:p w:rsidR="003C0C4B" w:rsidRPr="003C0C4B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3C0C4B">
        <w:rPr>
          <w:rFonts w:ascii="Times New Roman" w:hAnsi="Times New Roman" w:cs="Times New Roman"/>
          <w:sz w:val="24"/>
          <w:szCs w:val="24"/>
        </w:rPr>
        <w:t>% of the students have rated Overall facilities in the department as average</w:t>
      </w:r>
    </w:p>
    <w:p w:rsidR="00F0187F" w:rsidRPr="00F0187F" w:rsidRDefault="00F0187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603E9A" w:rsidRDefault="00F0187F" w:rsidP="00F0187F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Sub3</w:t>
      </w:r>
    </w:p>
    <w:p w:rsidR="003C0C4B" w:rsidRPr="00236F1C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3C0C4B" w:rsidRPr="00236F1C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C0C4B" w:rsidRPr="003C0C4B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C0C4B">
        <w:rPr>
          <w:rFonts w:ascii="Times New Roman" w:hAnsi="Times New Roman" w:cs="Times New Roman"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good</w:t>
      </w:r>
    </w:p>
    <w:p w:rsidR="003C0C4B" w:rsidRPr="003C0C4B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3C0C4B">
        <w:rPr>
          <w:rFonts w:ascii="Times New Roman" w:hAnsi="Times New Roman" w:cs="Times New Roman"/>
          <w:sz w:val="24"/>
          <w:szCs w:val="24"/>
        </w:rPr>
        <w:t>% of the students have rated Overall facilities in the department as average</w:t>
      </w:r>
    </w:p>
    <w:p w:rsidR="009B10CF" w:rsidRDefault="009B10CF" w:rsidP="00F0187F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BA2BB1" w:rsidRDefault="00BA2BB1" w:rsidP="00F0187F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BA2BB1" w:rsidRPr="00F0187F" w:rsidRDefault="00BA2BB1" w:rsidP="00F0187F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F0187F" w:rsidRDefault="00F0187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lastRenderedPageBreak/>
        <w:t>Sub4</w:t>
      </w:r>
    </w:p>
    <w:p w:rsidR="00BA2BB1" w:rsidRDefault="00BA2BB1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3C0C4B" w:rsidRPr="00236F1C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3C0C4B" w:rsidRPr="00236F1C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BA2BB1" w:rsidRPr="00BA2BB1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3C0C4B">
        <w:rPr>
          <w:rFonts w:ascii="Times New Roman" w:hAnsi="Times New Roman" w:cs="Times New Roman"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good</w:t>
      </w:r>
    </w:p>
    <w:p w:rsidR="003C0C4B" w:rsidRPr="00BA2BB1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BA2BB1">
        <w:rPr>
          <w:rFonts w:ascii="Times New Roman" w:hAnsi="Times New Roman" w:cs="Times New Roman"/>
          <w:sz w:val="24"/>
          <w:szCs w:val="24"/>
        </w:rPr>
        <w:t>% of the students have rated Overall facilities in the department as average</w:t>
      </w:r>
    </w:p>
    <w:p w:rsidR="009B10CF" w:rsidRPr="00F0187F" w:rsidRDefault="009B10C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F0187F" w:rsidRDefault="00F0187F" w:rsidP="00603E9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F0187F" w:rsidRDefault="00F0187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Sub5</w:t>
      </w:r>
    </w:p>
    <w:p w:rsidR="009B10CF" w:rsidRPr="00F0187F" w:rsidRDefault="009B10CF" w:rsidP="00603E9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3C0C4B" w:rsidRPr="00236F1C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outstanding</w:t>
      </w:r>
    </w:p>
    <w:p w:rsidR="003C0C4B" w:rsidRPr="00236F1C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C0C4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C0C4B" w:rsidRPr="003C0C4B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3C0C4B">
        <w:rPr>
          <w:rFonts w:ascii="Times New Roman" w:hAnsi="Times New Roman" w:cs="Times New Roman"/>
          <w:sz w:val="24"/>
          <w:szCs w:val="24"/>
        </w:rPr>
        <w:t>%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C0C4B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3C0C4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C0C4B">
        <w:rPr>
          <w:rFonts w:ascii="Times New Roman" w:hAnsi="Times New Roman" w:cs="Times New Roman"/>
          <w:sz w:val="24"/>
          <w:szCs w:val="24"/>
        </w:rPr>
        <w:t>good</w:t>
      </w:r>
    </w:p>
    <w:p w:rsidR="009E311A" w:rsidRPr="003C0C4B" w:rsidRDefault="00BA2BB1" w:rsidP="003C0C4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0C4B" w:rsidRPr="003C0C4B">
        <w:rPr>
          <w:rFonts w:ascii="Times New Roman" w:hAnsi="Times New Roman" w:cs="Times New Roman"/>
          <w:sz w:val="24"/>
          <w:szCs w:val="24"/>
        </w:rPr>
        <w:t>% of the students have rated Overall facilities in the department as average</w:t>
      </w:r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603E9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</w:t>
      </w:r>
      <w:r w:rsidR="00844ED0">
        <w:rPr>
          <w:b/>
          <w:noProof/>
          <w:sz w:val="24"/>
          <w:szCs w:val="24"/>
          <w:lang w:val="en-IN" w:eastAsia="en-IN"/>
        </w:rPr>
        <w:t>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 w:rsidR="007141B9">
        <w:rPr>
          <w:b/>
          <w:noProof/>
          <w:sz w:val="24"/>
          <w:szCs w:val="24"/>
          <w:lang w:val="en-IN" w:eastAsia="en-IN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33095A" w:rsidRPr="002F6BDD" w:rsidRDefault="003F0EFE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: Infrastructure feedback summary</w:t>
      </w:r>
    </w:p>
    <w:tbl>
      <w:tblPr>
        <w:tblW w:w="3073" w:type="dxa"/>
        <w:tblInd w:w="93" w:type="dxa"/>
        <w:tblLook w:val="04A0"/>
      </w:tblPr>
      <w:tblGrid>
        <w:gridCol w:w="960"/>
        <w:gridCol w:w="1153"/>
        <w:gridCol w:w="960"/>
      </w:tblGrid>
      <w:tr w:rsidR="003F0EFE" w:rsidRPr="003F0EFE" w:rsidTr="003F0EFE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Percent</w:t>
            </w:r>
          </w:p>
        </w:tc>
      </w:tr>
      <w:tr w:rsidR="003F0EFE" w:rsidRPr="003F0EFE" w:rsidTr="003F0EFE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F0EFE" w:rsidRPr="003F0EFE" w:rsidTr="003F0EF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0EFE" w:rsidRPr="003F0EFE" w:rsidTr="003F0EFE">
        <w:trPr>
          <w:trHeight w:val="1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3F0EFE" w:rsidRPr="003F0EFE" w:rsidTr="003F0EFE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3F0EFE" w:rsidRPr="003F0EFE" w:rsidTr="003F0EFE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F0EFE" w:rsidRPr="003F0EFE" w:rsidTr="003F0EFE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2F6BDD" w:rsidRDefault="002F6BDD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95A" w:rsidRDefault="000D01D0" w:rsidP="0033095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4730" w:rsidRDefault="00274730" w:rsidP="0033095A">
      <w:pPr>
        <w:rPr>
          <w:rFonts w:ascii="Times New Roman" w:hAnsi="Times New Roman" w:cs="Times New Roman"/>
          <w:sz w:val="24"/>
          <w:szCs w:val="24"/>
        </w:rPr>
      </w:pPr>
    </w:p>
    <w:p w:rsidR="002F6BDD" w:rsidRPr="00236F1C" w:rsidRDefault="0088332E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2F6BDD" w:rsidRPr="00236F1C" w:rsidRDefault="0088332E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2F6BDD" w:rsidRPr="00236F1C" w:rsidRDefault="005E28BC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good</w:t>
      </w:r>
    </w:p>
    <w:p w:rsidR="002F6BDD" w:rsidRDefault="005E28BC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18308D" w:rsidRDefault="0018308D" w:rsidP="004835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bookmarkEnd w:id="0"/>
    <w:p w:rsidR="00475DDB" w:rsidRDefault="00475DDB"/>
    <w:sectPr w:rsidR="00475DD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3095A"/>
    <w:rsid w:val="0003616F"/>
    <w:rsid w:val="00056A31"/>
    <w:rsid w:val="00076D43"/>
    <w:rsid w:val="000851E8"/>
    <w:rsid w:val="000929BF"/>
    <w:rsid w:val="000B64FE"/>
    <w:rsid w:val="000C2B1A"/>
    <w:rsid w:val="000C6516"/>
    <w:rsid w:val="000D01D0"/>
    <w:rsid w:val="000E44B9"/>
    <w:rsid w:val="000E7826"/>
    <w:rsid w:val="00137418"/>
    <w:rsid w:val="001519C3"/>
    <w:rsid w:val="00170563"/>
    <w:rsid w:val="00176203"/>
    <w:rsid w:val="0018308D"/>
    <w:rsid w:val="00191BD5"/>
    <w:rsid w:val="001959AD"/>
    <w:rsid w:val="001A2DA3"/>
    <w:rsid w:val="001C1011"/>
    <w:rsid w:val="001C2BFD"/>
    <w:rsid w:val="0020226F"/>
    <w:rsid w:val="00203AC7"/>
    <w:rsid w:val="00211655"/>
    <w:rsid w:val="00211B63"/>
    <w:rsid w:val="00254934"/>
    <w:rsid w:val="0026291F"/>
    <w:rsid w:val="00274730"/>
    <w:rsid w:val="00280D6F"/>
    <w:rsid w:val="00282929"/>
    <w:rsid w:val="0029355A"/>
    <w:rsid w:val="002C5F68"/>
    <w:rsid w:val="002E23B1"/>
    <w:rsid w:val="002F6BDD"/>
    <w:rsid w:val="0033095A"/>
    <w:rsid w:val="003503F4"/>
    <w:rsid w:val="003679B0"/>
    <w:rsid w:val="00387870"/>
    <w:rsid w:val="003916B4"/>
    <w:rsid w:val="00396CF2"/>
    <w:rsid w:val="003B5B70"/>
    <w:rsid w:val="003C0C4B"/>
    <w:rsid w:val="003C40DB"/>
    <w:rsid w:val="003C5453"/>
    <w:rsid w:val="003E3590"/>
    <w:rsid w:val="003F0EFE"/>
    <w:rsid w:val="004124A3"/>
    <w:rsid w:val="00434C17"/>
    <w:rsid w:val="00454826"/>
    <w:rsid w:val="00472065"/>
    <w:rsid w:val="00475DDB"/>
    <w:rsid w:val="004835D7"/>
    <w:rsid w:val="00496D52"/>
    <w:rsid w:val="00497DC1"/>
    <w:rsid w:val="004C29A0"/>
    <w:rsid w:val="004E351A"/>
    <w:rsid w:val="004F59B0"/>
    <w:rsid w:val="0054793A"/>
    <w:rsid w:val="00561503"/>
    <w:rsid w:val="005669CA"/>
    <w:rsid w:val="005811C5"/>
    <w:rsid w:val="00591309"/>
    <w:rsid w:val="005C0510"/>
    <w:rsid w:val="005D3EB4"/>
    <w:rsid w:val="005E28BC"/>
    <w:rsid w:val="00603E9A"/>
    <w:rsid w:val="00603EEB"/>
    <w:rsid w:val="006111FB"/>
    <w:rsid w:val="0065177B"/>
    <w:rsid w:val="00654411"/>
    <w:rsid w:val="006A4584"/>
    <w:rsid w:val="006F5D33"/>
    <w:rsid w:val="007027A3"/>
    <w:rsid w:val="00702D7E"/>
    <w:rsid w:val="00703A66"/>
    <w:rsid w:val="00711625"/>
    <w:rsid w:val="007141B9"/>
    <w:rsid w:val="007323DC"/>
    <w:rsid w:val="00760CEC"/>
    <w:rsid w:val="00761653"/>
    <w:rsid w:val="00774204"/>
    <w:rsid w:val="00796266"/>
    <w:rsid w:val="007974F4"/>
    <w:rsid w:val="007B39B4"/>
    <w:rsid w:val="00810331"/>
    <w:rsid w:val="008126A6"/>
    <w:rsid w:val="00844ED0"/>
    <w:rsid w:val="00873F82"/>
    <w:rsid w:val="0088332E"/>
    <w:rsid w:val="008973F4"/>
    <w:rsid w:val="008F0803"/>
    <w:rsid w:val="008F193C"/>
    <w:rsid w:val="008F51BA"/>
    <w:rsid w:val="00992BD9"/>
    <w:rsid w:val="00997E70"/>
    <w:rsid w:val="009B10CF"/>
    <w:rsid w:val="009E311A"/>
    <w:rsid w:val="009F10F5"/>
    <w:rsid w:val="00A04BBD"/>
    <w:rsid w:val="00A34B44"/>
    <w:rsid w:val="00A57479"/>
    <w:rsid w:val="00A815AB"/>
    <w:rsid w:val="00AA3250"/>
    <w:rsid w:val="00AC42B1"/>
    <w:rsid w:val="00AC5421"/>
    <w:rsid w:val="00AD7FD0"/>
    <w:rsid w:val="00AE09EB"/>
    <w:rsid w:val="00B056CC"/>
    <w:rsid w:val="00B26D14"/>
    <w:rsid w:val="00B43394"/>
    <w:rsid w:val="00B62622"/>
    <w:rsid w:val="00B86539"/>
    <w:rsid w:val="00B9613C"/>
    <w:rsid w:val="00BA2BB1"/>
    <w:rsid w:val="00BA70BF"/>
    <w:rsid w:val="00BB58E9"/>
    <w:rsid w:val="00BC3E3A"/>
    <w:rsid w:val="00C032A1"/>
    <w:rsid w:val="00C12CBA"/>
    <w:rsid w:val="00C512A5"/>
    <w:rsid w:val="00C53D74"/>
    <w:rsid w:val="00C54FFF"/>
    <w:rsid w:val="00C6108A"/>
    <w:rsid w:val="00C617C6"/>
    <w:rsid w:val="00C778B8"/>
    <w:rsid w:val="00C83516"/>
    <w:rsid w:val="00CA2440"/>
    <w:rsid w:val="00CF1B18"/>
    <w:rsid w:val="00CF496D"/>
    <w:rsid w:val="00CF4EA1"/>
    <w:rsid w:val="00D03B7F"/>
    <w:rsid w:val="00D06148"/>
    <w:rsid w:val="00D10101"/>
    <w:rsid w:val="00D13EED"/>
    <w:rsid w:val="00D17986"/>
    <w:rsid w:val="00D61140"/>
    <w:rsid w:val="00D61FD2"/>
    <w:rsid w:val="00D702A7"/>
    <w:rsid w:val="00D83FF5"/>
    <w:rsid w:val="00DD2786"/>
    <w:rsid w:val="00DE2A06"/>
    <w:rsid w:val="00DE6BE9"/>
    <w:rsid w:val="00DF270E"/>
    <w:rsid w:val="00E14EA6"/>
    <w:rsid w:val="00E32033"/>
    <w:rsid w:val="00E33B7A"/>
    <w:rsid w:val="00E34B79"/>
    <w:rsid w:val="00EB4492"/>
    <w:rsid w:val="00EC75A5"/>
    <w:rsid w:val="00EF0D61"/>
    <w:rsid w:val="00F00C7E"/>
    <w:rsid w:val="00F0187F"/>
    <w:rsid w:val="00F51018"/>
    <w:rsid w:val="00F643E4"/>
    <w:rsid w:val="00F96306"/>
    <w:rsid w:val="00FB4723"/>
    <w:rsid w:val="00FC28A7"/>
    <w:rsid w:val="00FD4E9B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music%20al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music%20al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music%20al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Sheet4!$B$174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Sheet4!$C$173:$G$173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Sheet4!$C$174:$G$174</c:f>
              <c:numCache>
                <c:formatCode>0</c:formatCode>
                <c:ptCount val="5"/>
                <c:pt idx="0">
                  <c:v>2.2988505747126435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Sheet4!$B$175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Sheet4!$C$173:$G$173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Sheet4!$C$175:$G$175</c:f>
              <c:numCache>
                <c:formatCode>0</c:formatCode>
                <c:ptCount val="5"/>
                <c:pt idx="0">
                  <c:v>37.931034482758598</c:v>
                </c:pt>
                <c:pt idx="1">
                  <c:v>37.209302325581419</c:v>
                </c:pt>
                <c:pt idx="2">
                  <c:v>41.666666666666643</c:v>
                </c:pt>
                <c:pt idx="3">
                  <c:v>36.363636363636338</c:v>
                </c:pt>
                <c:pt idx="4">
                  <c:v>33.333333333333329</c:v>
                </c:pt>
              </c:numCache>
            </c:numRef>
          </c:val>
        </c:ser>
        <c:ser>
          <c:idx val="2"/>
          <c:order val="2"/>
          <c:tx>
            <c:strRef>
              <c:f>Sheet4!$B$176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Sheet4!$C$173:$G$173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Sheet4!$C$176:$G$176</c:f>
              <c:numCache>
                <c:formatCode>0</c:formatCode>
                <c:ptCount val="5"/>
                <c:pt idx="0">
                  <c:v>52.873563218390807</c:v>
                </c:pt>
                <c:pt idx="1">
                  <c:v>62.790697674418595</c:v>
                </c:pt>
                <c:pt idx="2">
                  <c:v>50</c:v>
                </c:pt>
                <c:pt idx="3">
                  <c:v>63.636363636363626</c:v>
                </c:pt>
                <c:pt idx="4">
                  <c:v>55.555555555555557</c:v>
                </c:pt>
              </c:numCache>
            </c:numRef>
          </c:val>
        </c:ser>
        <c:ser>
          <c:idx val="3"/>
          <c:order val="3"/>
          <c:tx>
            <c:strRef>
              <c:f>Sheet4!$B$177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Sheet4!$C$173:$G$173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Sheet4!$C$177:$G$177</c:f>
              <c:numCache>
                <c:formatCode>0</c:formatCode>
                <c:ptCount val="5"/>
                <c:pt idx="0">
                  <c:v>6.8965517241379306</c:v>
                </c:pt>
                <c:pt idx="1">
                  <c:v>0</c:v>
                </c:pt>
                <c:pt idx="2">
                  <c:v>8.3333333333333321</c:v>
                </c:pt>
                <c:pt idx="3">
                  <c:v>0</c:v>
                </c:pt>
                <c:pt idx="4">
                  <c:v>11.111111111111105</c:v>
                </c:pt>
              </c:numCache>
            </c:numRef>
          </c:val>
        </c:ser>
        <c:dLbls>
          <c:showVal val="1"/>
        </c:dLbls>
        <c:gapWidth val="75"/>
        <c:shape val="cylinder"/>
        <c:axId val="92938240"/>
        <c:axId val="92939776"/>
        <c:axId val="0"/>
      </c:bar3DChart>
      <c:catAx>
        <c:axId val="92938240"/>
        <c:scaling>
          <c:orientation val="minMax"/>
        </c:scaling>
        <c:axPos val="b"/>
        <c:majorTickMark val="none"/>
        <c:tickLblPos val="nextTo"/>
        <c:crossAx val="92939776"/>
        <c:crosses val="autoZero"/>
        <c:auto val="1"/>
        <c:lblAlgn val="ctr"/>
        <c:lblOffset val="100"/>
      </c:catAx>
      <c:valAx>
        <c:axId val="92939776"/>
        <c:scaling>
          <c:orientation val="minMax"/>
        </c:scaling>
        <c:axPos val="l"/>
        <c:numFmt formatCode="0" sourceLinked="1"/>
        <c:majorTickMark val="none"/>
        <c:tickLblPos val="nextTo"/>
        <c:crossAx val="9293824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Sheet4!$J$174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Sheet4!$K$173:$O$173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Sheet4!$K$174:$O$174</c:f>
              <c:numCache>
                <c:formatCode>0</c:formatCode>
                <c:ptCount val="5"/>
                <c:pt idx="0">
                  <c:v>0.7575757575757579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Sheet4!$J$175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Sheet4!$K$173:$O$173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Sheet4!$K$175:$O$175</c:f>
              <c:numCache>
                <c:formatCode>0</c:formatCode>
                <c:ptCount val="5"/>
                <c:pt idx="0">
                  <c:v>49.242424242424256</c:v>
                </c:pt>
                <c:pt idx="1">
                  <c:v>35.384615384615373</c:v>
                </c:pt>
                <c:pt idx="2">
                  <c:v>50</c:v>
                </c:pt>
                <c:pt idx="3">
                  <c:v>33.333333333333329</c:v>
                </c:pt>
                <c:pt idx="4">
                  <c:v>41.666666666666643</c:v>
                </c:pt>
              </c:numCache>
            </c:numRef>
          </c:val>
        </c:ser>
        <c:ser>
          <c:idx val="2"/>
          <c:order val="2"/>
          <c:tx>
            <c:strRef>
              <c:f>Sheet4!$J$176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Sheet4!$K$173:$O$173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Sheet4!$K$176:$O$176</c:f>
              <c:numCache>
                <c:formatCode>0</c:formatCode>
                <c:ptCount val="5"/>
                <c:pt idx="0">
                  <c:v>41.666666666666643</c:v>
                </c:pt>
                <c:pt idx="1">
                  <c:v>60</c:v>
                </c:pt>
                <c:pt idx="2">
                  <c:v>41.666666666666643</c:v>
                </c:pt>
                <c:pt idx="3">
                  <c:v>66.666666666666657</c:v>
                </c:pt>
                <c:pt idx="4">
                  <c:v>58.333333333333336</c:v>
                </c:pt>
              </c:numCache>
            </c:numRef>
          </c:val>
        </c:ser>
        <c:ser>
          <c:idx val="3"/>
          <c:order val="3"/>
          <c:tx>
            <c:strRef>
              <c:f>Sheet4!$J$177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Sheet4!$K$173:$O$173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Sheet4!$K$177:$O$177</c:f>
              <c:numCache>
                <c:formatCode>0</c:formatCode>
                <c:ptCount val="5"/>
                <c:pt idx="0">
                  <c:v>8.3333333333333321</c:v>
                </c:pt>
                <c:pt idx="1">
                  <c:v>4.6153846153846159</c:v>
                </c:pt>
                <c:pt idx="2">
                  <c:v>8.3333333333333321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gapWidth val="75"/>
        <c:shape val="cylinder"/>
        <c:axId val="92984448"/>
        <c:axId val="92985984"/>
        <c:axId val="0"/>
      </c:bar3DChart>
      <c:catAx>
        <c:axId val="92984448"/>
        <c:scaling>
          <c:orientation val="minMax"/>
        </c:scaling>
        <c:axPos val="b"/>
        <c:majorTickMark val="none"/>
        <c:tickLblPos val="nextTo"/>
        <c:crossAx val="92985984"/>
        <c:crosses val="autoZero"/>
        <c:auto val="1"/>
        <c:lblAlgn val="ctr"/>
        <c:lblOffset val="100"/>
      </c:catAx>
      <c:valAx>
        <c:axId val="92985984"/>
        <c:scaling>
          <c:orientation val="minMax"/>
        </c:scaling>
        <c:axPos val="l"/>
        <c:numFmt formatCode="0" sourceLinked="1"/>
        <c:majorTickMark val="none"/>
        <c:tickLblPos val="nextTo"/>
        <c:crossAx val="9298444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Sheet4!$AI$164</c:f>
              <c:strCache>
                <c:ptCount val="1"/>
                <c:pt idx="0">
                  <c:v>percentage</c:v>
                </c:pt>
              </c:strCache>
            </c:strRef>
          </c:tx>
          <c:dLbls>
            <c:showVal val="1"/>
          </c:dLbls>
          <c:cat>
            <c:strRef>
              <c:f>Sheet4!$AH$165:$AH$168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Sheet4!$AI$165:$AI$168</c:f>
              <c:numCache>
                <c:formatCode>0</c:formatCode>
                <c:ptCount val="4"/>
                <c:pt idx="0">
                  <c:v>2.8571428571428572</c:v>
                </c:pt>
                <c:pt idx="1">
                  <c:v>38.571428571428555</c:v>
                </c:pt>
                <c:pt idx="2">
                  <c:v>52.85714285714284</c:v>
                </c:pt>
                <c:pt idx="3">
                  <c:v>5.7142857142857126</c:v>
                </c:pt>
              </c:numCache>
            </c:numRef>
          </c:val>
        </c:ser>
        <c:dLbls>
          <c:showVal val="1"/>
        </c:dLbls>
        <c:gapWidth val="75"/>
        <c:shape val="cylinder"/>
        <c:axId val="93035136"/>
        <c:axId val="93049216"/>
        <c:axId val="0"/>
      </c:bar3DChart>
      <c:catAx>
        <c:axId val="93035136"/>
        <c:scaling>
          <c:orientation val="minMax"/>
        </c:scaling>
        <c:axPos val="b"/>
        <c:majorTickMark val="none"/>
        <c:tickLblPos val="nextTo"/>
        <c:crossAx val="93049216"/>
        <c:crosses val="autoZero"/>
        <c:auto val="1"/>
        <c:lblAlgn val="ctr"/>
        <c:lblOffset val="100"/>
      </c:catAx>
      <c:valAx>
        <c:axId val="93049216"/>
        <c:scaling>
          <c:orientation val="minMax"/>
        </c:scaling>
        <c:axPos val="l"/>
        <c:numFmt formatCode="0" sourceLinked="1"/>
        <c:majorTickMark val="none"/>
        <c:tickLblPos val="nextTo"/>
        <c:crossAx val="9303513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BC80-DE59-45D0-8114-E9BB001F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2</cp:revision>
  <dcterms:created xsi:type="dcterms:W3CDTF">2018-06-18T08:47:00Z</dcterms:created>
  <dcterms:modified xsi:type="dcterms:W3CDTF">2018-06-18T08:47:00Z</dcterms:modified>
</cp:coreProperties>
</file>