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C6" w:rsidRDefault="008500C6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6166F0">
        <w:rPr>
          <w:rFonts w:ascii="Times New Roman" w:hAnsi="Times New Roman" w:cs="Times New Roman"/>
          <w:b/>
          <w:sz w:val="24"/>
          <w:szCs w:val="24"/>
        </w:rPr>
        <w:t>Semester- I</w:t>
      </w:r>
      <w:r w:rsidR="00E50043">
        <w:rPr>
          <w:rFonts w:ascii="Times New Roman" w:hAnsi="Times New Roman" w:cs="Times New Roman"/>
          <w:b/>
          <w:sz w:val="24"/>
          <w:szCs w:val="24"/>
        </w:rPr>
        <w:t xml:space="preserve">I, </w:t>
      </w:r>
      <w:proofErr w:type="gramStart"/>
      <w:r w:rsidR="00E50043">
        <w:rPr>
          <w:rFonts w:ascii="Times New Roman" w:hAnsi="Times New Roman" w:cs="Times New Roman"/>
          <w:b/>
          <w:sz w:val="24"/>
          <w:szCs w:val="24"/>
        </w:rPr>
        <w:t>MCA ,</w:t>
      </w:r>
      <w:proofErr w:type="gramEnd"/>
      <w:r w:rsidR="00E50043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10175" w:type="dxa"/>
        <w:tblInd w:w="103" w:type="dxa"/>
        <w:tblLook w:val="04A0" w:firstRow="1" w:lastRow="0" w:firstColumn="1" w:lastColumn="0" w:noHBand="0" w:noVBand="1"/>
      </w:tblPr>
      <w:tblGrid>
        <w:gridCol w:w="1133"/>
        <w:gridCol w:w="850"/>
        <w:gridCol w:w="686"/>
        <w:gridCol w:w="850"/>
        <w:gridCol w:w="657"/>
        <w:gridCol w:w="850"/>
        <w:gridCol w:w="657"/>
        <w:gridCol w:w="850"/>
        <w:gridCol w:w="657"/>
        <w:gridCol w:w="850"/>
        <w:gridCol w:w="718"/>
        <w:gridCol w:w="716"/>
        <w:gridCol w:w="701"/>
      </w:tblGrid>
      <w:tr w:rsidR="00E50043" w:rsidRPr="001A2DA3" w:rsidTr="00254C4A">
        <w:trPr>
          <w:trHeight w:val="32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0043" w:rsidRPr="000C6516" w:rsidRDefault="00E50043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0043" w:rsidRPr="000C6516" w:rsidRDefault="00E50043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Verbal &amp; Nonverbal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0043" w:rsidRPr="000C6516" w:rsidRDefault="00E50043" w:rsidP="0025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STOA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0043" w:rsidRPr="000C6516" w:rsidRDefault="00E50043" w:rsidP="0025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ADCN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0043" w:rsidRPr="000C6516" w:rsidRDefault="00E50043" w:rsidP="0025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A.Java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0043" w:rsidRPr="000C6516" w:rsidRDefault="00E50043" w:rsidP="0025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Linux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54C4A" w:rsidRDefault="00254C4A" w:rsidP="0025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  <w:p w:rsidR="00E50043" w:rsidRPr="00E50043" w:rsidRDefault="00E50043" w:rsidP="0025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5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OAA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</w:t>
            </w:r>
          </w:p>
        </w:tc>
      </w:tr>
      <w:tr w:rsidR="00E50043" w:rsidRPr="001A2DA3" w:rsidTr="00254C4A">
        <w:trPr>
          <w:trHeight w:val="32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0043" w:rsidRPr="001A2DA3" w:rsidRDefault="00E50043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0043" w:rsidRPr="001A2DA3" w:rsidRDefault="00E50043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E50043" w:rsidRPr="001A2DA3" w:rsidRDefault="00E50043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0043" w:rsidRPr="001A2DA3" w:rsidRDefault="00E50043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E50043" w:rsidRPr="001A2DA3" w:rsidRDefault="00E50043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0043" w:rsidRPr="001A2DA3" w:rsidRDefault="00E50043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E50043" w:rsidRPr="001A2DA3" w:rsidRDefault="00E50043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0043" w:rsidRPr="001A2DA3" w:rsidRDefault="00E50043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E50043" w:rsidRPr="001A2DA3" w:rsidRDefault="00E50043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0043" w:rsidRPr="001A2DA3" w:rsidRDefault="00E50043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E50043" w:rsidRPr="001A2DA3" w:rsidRDefault="00E50043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50043" w:rsidRPr="001A2DA3" w:rsidRDefault="00254C4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50043" w:rsidRPr="001A2DA3" w:rsidRDefault="00254C4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254C4A" w:rsidRPr="001A2DA3" w:rsidTr="002D4C0F">
        <w:trPr>
          <w:trHeight w:val="232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C4A" w:rsidRPr="001A2DA3" w:rsidRDefault="00254C4A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54C4A" w:rsidRPr="001A2DA3" w:rsidTr="002D4C0F">
        <w:trPr>
          <w:trHeight w:val="32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C4A" w:rsidRPr="001A2DA3" w:rsidRDefault="00254C4A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54C4A" w:rsidRPr="001A2DA3" w:rsidTr="002D4C0F">
        <w:trPr>
          <w:trHeight w:val="32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C4A" w:rsidRPr="001A2DA3" w:rsidRDefault="00254C4A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54C4A" w:rsidRPr="001A2DA3" w:rsidTr="002D4C0F">
        <w:trPr>
          <w:trHeight w:val="32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C4A" w:rsidRPr="001A2DA3" w:rsidRDefault="00254C4A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254C4A" w:rsidRPr="001A2DA3" w:rsidTr="002D4C0F">
        <w:trPr>
          <w:trHeight w:val="32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C4A" w:rsidRPr="001A2DA3" w:rsidRDefault="00254C4A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C4A" w:rsidRDefault="00254C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CA5076" w:rsidP="00520BF2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A507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3F82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CA5076" w:rsidRDefault="00873F82" w:rsidP="00CA5076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Course Curriculu</w:t>
      </w:r>
      <w:r w:rsidR="00520BF2">
        <w:rPr>
          <w:b/>
          <w:noProof/>
          <w:sz w:val="24"/>
          <w:szCs w:val="24"/>
          <w:lang w:val="en-IN" w:eastAsia="en-IN"/>
        </w:rPr>
        <w:t xml:space="preserve">m Feedback: </w:t>
      </w:r>
      <w:r w:rsidR="004322F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Verbal &amp; Nonverbal</w:t>
      </w:r>
    </w:p>
    <w:p w:rsidR="00873F82" w:rsidRPr="00CA5076" w:rsidRDefault="00CA5076" w:rsidP="00CA50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73F82" w:rsidRPr="00CA507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73F82" w:rsidRPr="00CA5076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108D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Verbal &amp; Nonverbal</w:t>
      </w:r>
      <w:r w:rsidR="004108DA" w:rsidRPr="00CA5076">
        <w:rPr>
          <w:rFonts w:ascii="Times New Roman" w:hAnsi="Times New Roman" w:cs="Times New Roman"/>
          <w:sz w:val="24"/>
          <w:szCs w:val="24"/>
        </w:rPr>
        <w:t xml:space="preserve"> </w:t>
      </w:r>
      <w:r w:rsidR="00873F82" w:rsidRPr="00CA5076">
        <w:rPr>
          <w:rFonts w:ascii="Times New Roman" w:hAnsi="Times New Roman" w:cs="Times New Roman"/>
          <w:sz w:val="24"/>
          <w:szCs w:val="24"/>
        </w:rPr>
        <w:t>as outstanding</w:t>
      </w:r>
    </w:p>
    <w:p w:rsidR="004322FB" w:rsidRPr="004322FB" w:rsidRDefault="00CA5076" w:rsidP="004322F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20BF2">
        <w:rPr>
          <w:rFonts w:ascii="Times New Roman" w:hAnsi="Times New Roman" w:cs="Times New Roman"/>
          <w:sz w:val="24"/>
          <w:szCs w:val="24"/>
        </w:rPr>
        <w:t>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108D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Verbal &amp; Nonverbal</w:t>
      </w:r>
      <w:r w:rsidR="004108DA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4322FB" w:rsidRPr="004322FB" w:rsidRDefault="00CA5076" w:rsidP="004322F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2FB">
        <w:rPr>
          <w:rFonts w:ascii="Times New Roman" w:hAnsi="Times New Roman" w:cs="Times New Roman"/>
          <w:sz w:val="24"/>
          <w:szCs w:val="24"/>
        </w:rPr>
        <w:t>16</w:t>
      </w:r>
      <w:r w:rsidR="00520BF2" w:rsidRPr="004322FB">
        <w:rPr>
          <w:rFonts w:ascii="Times New Roman" w:hAnsi="Times New Roman" w:cs="Times New Roman"/>
          <w:sz w:val="24"/>
          <w:szCs w:val="24"/>
        </w:rPr>
        <w:t>%</w:t>
      </w:r>
      <w:r w:rsidR="0033095A" w:rsidRPr="004322FB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108D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Verbal &amp; Nonverbal</w:t>
      </w:r>
      <w:r w:rsidR="004108DA" w:rsidRPr="004322FB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4322FB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4322FB" w:rsidRDefault="00CA5076" w:rsidP="004322F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2FB">
        <w:rPr>
          <w:rFonts w:ascii="Times New Roman" w:hAnsi="Times New Roman" w:cs="Times New Roman"/>
          <w:sz w:val="24"/>
          <w:szCs w:val="24"/>
        </w:rPr>
        <w:t>4</w:t>
      </w:r>
      <w:r w:rsidR="00520BF2" w:rsidRPr="004322FB">
        <w:rPr>
          <w:rFonts w:ascii="Times New Roman" w:hAnsi="Times New Roman" w:cs="Times New Roman"/>
          <w:sz w:val="24"/>
          <w:szCs w:val="24"/>
        </w:rPr>
        <w:t>%</w:t>
      </w:r>
      <w:r w:rsidR="00873F82" w:rsidRPr="004322FB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4322FB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4108D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Verbal &amp; Nonverbal</w:t>
      </w:r>
      <w:r w:rsidR="004108DA" w:rsidRPr="004322FB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4322FB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 w:rsidR="009A0034"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4322F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STOA</w:t>
      </w:r>
    </w:p>
    <w:p w:rsidR="0033095A" w:rsidRPr="00236F1C" w:rsidRDefault="004322F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108D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STOA</w:t>
      </w:r>
      <w:r w:rsidR="004108DA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4322F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108D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STOA</w:t>
      </w:r>
      <w:r w:rsidR="004108DA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4322F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5DD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</w:t>
      </w:r>
      <w:r w:rsidR="004108D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TOA</w:t>
      </w:r>
      <w:r w:rsidR="004108DA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4322F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6A5DD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STOA</w:t>
      </w:r>
      <w:r w:rsidR="006A5DD4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4108DA">
        <w:rPr>
          <w:b/>
          <w:noProof/>
          <w:sz w:val="24"/>
          <w:szCs w:val="24"/>
          <w:lang w:val="en-IN" w:eastAsia="en-IN"/>
        </w:rPr>
        <w:t>ADCN</w:t>
      </w:r>
    </w:p>
    <w:p w:rsidR="0033095A" w:rsidRPr="00236F1C" w:rsidRDefault="006A5DD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929BF">
        <w:rPr>
          <w:rFonts w:ascii="Times New Roman" w:hAnsi="Times New Roman" w:cs="Times New Roman"/>
          <w:sz w:val="24"/>
          <w:szCs w:val="24"/>
        </w:rPr>
        <w:t>Organic</w:t>
      </w:r>
      <w:r w:rsidR="00203AC7">
        <w:rPr>
          <w:rFonts w:ascii="Times New Roman" w:hAnsi="Times New Roman" w:cs="Times New Roman"/>
          <w:sz w:val="24"/>
          <w:szCs w:val="24"/>
        </w:rPr>
        <w:t xml:space="preserve">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6A5DD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929BF">
        <w:rPr>
          <w:rFonts w:ascii="Times New Roman" w:hAnsi="Times New Roman" w:cs="Times New Roman"/>
          <w:sz w:val="24"/>
          <w:szCs w:val="24"/>
        </w:rPr>
        <w:t>Organic</w:t>
      </w:r>
      <w:r w:rsidR="00203AC7">
        <w:rPr>
          <w:rFonts w:ascii="Times New Roman" w:hAnsi="Times New Roman" w:cs="Times New Roman"/>
          <w:sz w:val="24"/>
          <w:szCs w:val="24"/>
        </w:rPr>
        <w:t xml:space="preserve">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6A5DD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6619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0929BF">
        <w:rPr>
          <w:rFonts w:ascii="Times New Roman" w:hAnsi="Times New Roman" w:cs="Times New Roman"/>
          <w:sz w:val="24"/>
          <w:szCs w:val="24"/>
        </w:rPr>
        <w:t>Organic</w:t>
      </w:r>
      <w:r w:rsidR="00203AC7">
        <w:rPr>
          <w:rFonts w:ascii="Times New Roman" w:hAnsi="Times New Roman" w:cs="Times New Roman"/>
          <w:sz w:val="24"/>
          <w:szCs w:val="24"/>
        </w:rPr>
        <w:t xml:space="preserve">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6A5DD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6619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0929BF">
        <w:rPr>
          <w:rFonts w:ascii="Times New Roman" w:hAnsi="Times New Roman" w:cs="Times New Roman"/>
          <w:sz w:val="24"/>
          <w:szCs w:val="24"/>
        </w:rPr>
        <w:t>Organic</w:t>
      </w:r>
      <w:r w:rsidR="00203AC7">
        <w:rPr>
          <w:rFonts w:ascii="Times New Roman" w:hAnsi="Times New Roman" w:cs="Times New Roman"/>
          <w:sz w:val="24"/>
          <w:szCs w:val="24"/>
        </w:rPr>
        <w:t xml:space="preserve">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201591">
        <w:rPr>
          <w:b/>
          <w:noProof/>
          <w:sz w:val="24"/>
          <w:szCs w:val="24"/>
          <w:lang w:val="en-IN" w:eastAsia="en-IN"/>
        </w:rPr>
        <w:t>A .JAVA</w:t>
      </w:r>
    </w:p>
    <w:p w:rsidR="0033095A" w:rsidRPr="00236F1C" w:rsidRDefault="0020159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b/>
          <w:noProof/>
          <w:sz w:val="24"/>
          <w:szCs w:val="24"/>
          <w:lang w:val="en-IN" w:eastAsia="en-IN"/>
        </w:rPr>
        <w:t>A .JAVA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20159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b/>
          <w:noProof/>
          <w:sz w:val="24"/>
          <w:szCs w:val="24"/>
          <w:lang w:val="en-IN" w:eastAsia="en-IN"/>
        </w:rPr>
        <w:t>A .JAVA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20159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E90BCC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b/>
          <w:noProof/>
          <w:sz w:val="24"/>
          <w:szCs w:val="24"/>
          <w:lang w:val="en-IN" w:eastAsia="en-IN"/>
        </w:rPr>
        <w:t>A .JAVA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20159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BCC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b/>
          <w:noProof/>
          <w:sz w:val="24"/>
          <w:szCs w:val="24"/>
          <w:lang w:val="en-IN" w:eastAsia="en-IN"/>
        </w:rPr>
        <w:t>A .JAVA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76D43" w:rsidRPr="00076D43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lastRenderedPageBreak/>
        <w:t xml:space="preserve">Course Curriculum Feedback: </w:t>
      </w:r>
      <w:r w:rsidR="00B80F0E">
        <w:rPr>
          <w:b/>
          <w:noProof/>
          <w:sz w:val="24"/>
          <w:szCs w:val="24"/>
          <w:lang w:val="en-IN" w:eastAsia="en-IN"/>
        </w:rPr>
        <w:t>Linux</w:t>
      </w:r>
    </w:p>
    <w:p w:rsidR="0033095A" w:rsidRPr="00236F1C" w:rsidRDefault="00B80F0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D557C">
        <w:rPr>
          <w:b/>
          <w:noProof/>
          <w:sz w:val="24"/>
          <w:szCs w:val="24"/>
          <w:lang w:val="en-IN" w:eastAsia="en-IN"/>
        </w:rPr>
        <w:t>Linux</w:t>
      </w:r>
      <w:r w:rsidR="004D557C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B80F0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15FC0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D557C">
        <w:rPr>
          <w:b/>
          <w:noProof/>
          <w:sz w:val="24"/>
          <w:szCs w:val="24"/>
          <w:lang w:val="en-IN" w:eastAsia="en-IN"/>
        </w:rPr>
        <w:t>Linux</w:t>
      </w:r>
      <w:r w:rsidR="004D557C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B80F0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B15FC0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D557C">
        <w:rPr>
          <w:b/>
          <w:noProof/>
          <w:sz w:val="24"/>
          <w:szCs w:val="24"/>
          <w:lang w:val="en-IN" w:eastAsia="en-IN"/>
        </w:rPr>
        <w:t>Linux</w:t>
      </w:r>
      <w:r w:rsidR="004D557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4D557C" w:rsidRDefault="00B80F0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D557C">
        <w:rPr>
          <w:b/>
          <w:noProof/>
          <w:sz w:val="24"/>
          <w:szCs w:val="24"/>
          <w:lang w:val="en-IN" w:eastAsia="en-IN"/>
        </w:rPr>
        <w:t>Linux</w:t>
      </w:r>
      <w:r w:rsidR="004D557C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4D557C" w:rsidRDefault="004D557C" w:rsidP="004D557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4D557C" w:rsidRPr="00076D43" w:rsidRDefault="004D557C" w:rsidP="004D557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>
        <w:rPr>
          <w:b/>
          <w:noProof/>
          <w:sz w:val="24"/>
          <w:szCs w:val="24"/>
          <w:lang w:val="en-IN" w:eastAsia="en-IN"/>
        </w:rPr>
        <w:t>OAAD</w:t>
      </w:r>
    </w:p>
    <w:p w:rsidR="004D557C" w:rsidRPr="00236F1C" w:rsidRDefault="004D557C" w:rsidP="004D557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Constitution of India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4D557C" w:rsidRPr="00236F1C" w:rsidRDefault="004D557C" w:rsidP="004D557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Constitution of India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4D557C" w:rsidRPr="00236F1C" w:rsidRDefault="004D557C" w:rsidP="004D557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Constitution of India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4D557C" w:rsidRPr="00236F1C" w:rsidRDefault="004D557C" w:rsidP="004D557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Constitution of India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4D557C" w:rsidRDefault="004D557C" w:rsidP="004D557C">
      <w:pPr>
        <w:rPr>
          <w:rFonts w:ascii="Times New Roman" w:hAnsi="Times New Roman" w:cs="Times New Roman"/>
          <w:sz w:val="24"/>
          <w:szCs w:val="24"/>
        </w:rPr>
      </w:pPr>
    </w:p>
    <w:p w:rsidR="004D557C" w:rsidRPr="00236F1C" w:rsidRDefault="004D557C" w:rsidP="004D557C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</w:t>
      </w:r>
      <w:r w:rsidR="000929BF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496D52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C0F" w:rsidRDefault="002D4C0F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C0F" w:rsidRDefault="002D4C0F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C0F" w:rsidRDefault="002D4C0F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C0F" w:rsidRDefault="002D4C0F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C0F" w:rsidRDefault="002D4C0F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C0F" w:rsidRDefault="002D4C0F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C0F" w:rsidRDefault="002D4C0F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10175" w:type="dxa"/>
        <w:tblInd w:w="103" w:type="dxa"/>
        <w:tblLook w:val="04A0" w:firstRow="1" w:lastRow="0" w:firstColumn="1" w:lastColumn="0" w:noHBand="0" w:noVBand="1"/>
      </w:tblPr>
      <w:tblGrid>
        <w:gridCol w:w="1133"/>
        <w:gridCol w:w="850"/>
        <w:gridCol w:w="686"/>
        <w:gridCol w:w="850"/>
        <w:gridCol w:w="657"/>
        <w:gridCol w:w="850"/>
        <w:gridCol w:w="657"/>
        <w:gridCol w:w="850"/>
        <w:gridCol w:w="657"/>
        <w:gridCol w:w="850"/>
        <w:gridCol w:w="718"/>
        <w:gridCol w:w="716"/>
        <w:gridCol w:w="701"/>
      </w:tblGrid>
      <w:tr w:rsidR="002D4C0F" w:rsidRPr="00E50043" w:rsidTr="002D4C0F">
        <w:trPr>
          <w:trHeight w:val="32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D4C0F" w:rsidRPr="000C6516" w:rsidRDefault="002D4C0F" w:rsidP="002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D4C0F" w:rsidRPr="000C6516" w:rsidRDefault="002D4C0F" w:rsidP="002D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Verbal &amp; Nonverbal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D4C0F" w:rsidRPr="000C6516" w:rsidRDefault="002D4C0F" w:rsidP="002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STOA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D4C0F" w:rsidRPr="000C6516" w:rsidRDefault="002D4C0F" w:rsidP="002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ADCN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D4C0F" w:rsidRPr="000C6516" w:rsidRDefault="002D4C0F" w:rsidP="002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A.Java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D4C0F" w:rsidRPr="000C6516" w:rsidRDefault="002D4C0F" w:rsidP="002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Linux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4C0F" w:rsidRDefault="002D4C0F" w:rsidP="002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  <w:p w:rsidR="002D4C0F" w:rsidRPr="00E50043" w:rsidRDefault="002D4C0F" w:rsidP="002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5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OAA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</w:t>
            </w:r>
          </w:p>
        </w:tc>
      </w:tr>
      <w:tr w:rsidR="002D4C0F" w:rsidRPr="001A2DA3" w:rsidTr="002D4C0F">
        <w:trPr>
          <w:trHeight w:val="32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D4C0F" w:rsidRPr="001A2DA3" w:rsidRDefault="002D4C0F" w:rsidP="002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D4C0F" w:rsidRPr="001A2DA3" w:rsidRDefault="002D4C0F" w:rsidP="002D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D4C0F" w:rsidRPr="001A2DA3" w:rsidRDefault="002D4C0F" w:rsidP="002D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D4C0F" w:rsidRPr="001A2DA3" w:rsidRDefault="002D4C0F" w:rsidP="002D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D4C0F" w:rsidRPr="001A2DA3" w:rsidRDefault="002D4C0F" w:rsidP="002D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D4C0F" w:rsidRPr="001A2DA3" w:rsidRDefault="002D4C0F" w:rsidP="002D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D4C0F" w:rsidRPr="001A2DA3" w:rsidRDefault="002D4C0F" w:rsidP="002D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D4C0F" w:rsidRPr="001A2DA3" w:rsidRDefault="002D4C0F" w:rsidP="002D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D4C0F" w:rsidRPr="001A2DA3" w:rsidRDefault="002D4C0F" w:rsidP="002D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D4C0F" w:rsidRPr="001A2DA3" w:rsidRDefault="002D4C0F" w:rsidP="002D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D4C0F" w:rsidRPr="001A2DA3" w:rsidRDefault="002D4C0F" w:rsidP="002D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4C0F" w:rsidRPr="001A2DA3" w:rsidRDefault="002D4C0F" w:rsidP="002D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4C0F" w:rsidRPr="001A2DA3" w:rsidRDefault="002D4C0F" w:rsidP="002D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2D4C0F" w:rsidTr="002D4C0F">
        <w:trPr>
          <w:trHeight w:val="232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C0F" w:rsidRPr="001A2DA3" w:rsidRDefault="002D4C0F" w:rsidP="002D4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D4C0F" w:rsidTr="002D4C0F">
        <w:trPr>
          <w:trHeight w:val="32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C0F" w:rsidRPr="001A2DA3" w:rsidRDefault="002D4C0F" w:rsidP="002D4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2D4C0F" w:rsidTr="002D4C0F">
        <w:trPr>
          <w:trHeight w:val="32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C0F" w:rsidRPr="001A2DA3" w:rsidRDefault="002D4C0F" w:rsidP="002D4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2D4C0F" w:rsidTr="002D4C0F">
        <w:trPr>
          <w:trHeight w:val="32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C0F" w:rsidRPr="001A2DA3" w:rsidRDefault="002D4C0F" w:rsidP="002D4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2D4C0F" w:rsidTr="002D4C0F">
        <w:trPr>
          <w:trHeight w:val="32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C0F" w:rsidRPr="001A2DA3" w:rsidRDefault="002D4C0F" w:rsidP="002D4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C0F" w:rsidRDefault="002D4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2D4C0F" w:rsidP="000709AE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2D4C0F">
        <w:rPr>
          <w:b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46924" w:rsidRDefault="001E5EA8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2D4C0F">
        <w:rPr>
          <w:rFonts w:ascii="Times New Roman" w:eastAsia="Times New Roman" w:hAnsi="Times New Roman" w:cs="Times New Roman"/>
          <w:color w:val="FF0000"/>
          <w:sz w:val="24"/>
          <w:szCs w:val="24"/>
          <w:lang w:val="en-IN" w:eastAsia="en-IN"/>
        </w:rPr>
        <w:t>Sub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="004E707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1</w:t>
      </w:r>
    </w:p>
    <w:p w:rsidR="0033095A" w:rsidRPr="00BA70BF" w:rsidRDefault="0033095A" w:rsidP="00BA70B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A70BF" w:rsidRDefault="002D4C0F" w:rsidP="002D4C0F">
      <w:pPr>
        <w:pStyle w:val="ListParagraph"/>
        <w:numPr>
          <w:ilvl w:val="0"/>
          <w:numId w:val="10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BA70BF" w:rsidRPr="00D549BA" w:rsidRDefault="002D4C0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1E5EA8">
        <w:rPr>
          <w:rFonts w:ascii="Times New Roman" w:hAnsi="Times New Roman" w:cs="Times New Roman"/>
          <w:sz w:val="24"/>
          <w:szCs w:val="24"/>
        </w:rPr>
        <w:t>%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3095A" w:rsidRPr="00D549BA" w:rsidRDefault="005C30F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D4C0F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2D4C0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5EA8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4C0F" w:rsidRDefault="002D4C0F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4C0F" w:rsidRDefault="002D4C0F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4C0F" w:rsidRDefault="002D4C0F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4C0F" w:rsidRPr="00D549BA" w:rsidRDefault="002D4C0F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6924" w:rsidRDefault="001E5EA8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color w:val="FF0000"/>
          <w:sz w:val="24"/>
          <w:szCs w:val="24"/>
          <w:lang w:val="en-IN" w:eastAsia="en-IN"/>
        </w:rPr>
      </w:pPr>
      <w:proofErr w:type="gramStart"/>
      <w:r w:rsidRPr="002D4C0F">
        <w:rPr>
          <w:rFonts w:ascii="Times New Roman" w:eastAsia="Times New Roman" w:hAnsi="Times New Roman" w:cs="Times New Roman"/>
          <w:color w:val="FF0000"/>
          <w:sz w:val="24"/>
          <w:szCs w:val="24"/>
          <w:lang w:val="en-IN" w:eastAsia="en-IN"/>
        </w:rPr>
        <w:lastRenderedPageBreak/>
        <w:t>Sub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Pr="00D549BA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  <w:r w:rsidR="004E7078">
        <w:rPr>
          <w:b/>
          <w:noProof/>
          <w:color w:val="FF0000"/>
          <w:sz w:val="24"/>
          <w:szCs w:val="24"/>
          <w:lang w:val="en-IN" w:eastAsia="en-IN"/>
        </w:rPr>
        <w:t>2</w:t>
      </w:r>
      <w:proofErr w:type="gramEnd"/>
    </w:p>
    <w:p w:rsidR="00646924" w:rsidRDefault="00646924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color w:val="FF0000"/>
          <w:sz w:val="24"/>
          <w:szCs w:val="24"/>
          <w:lang w:val="en-IN" w:eastAsia="en-IN"/>
        </w:rPr>
      </w:pPr>
    </w:p>
    <w:p w:rsidR="0033095A" w:rsidRPr="00D549BA" w:rsidRDefault="004E707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4E707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2D4C0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2D4C0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46924" w:rsidRDefault="001E5EA8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2D4C0F">
        <w:rPr>
          <w:rFonts w:ascii="Times New Roman" w:eastAsia="Times New Roman" w:hAnsi="Times New Roman" w:cs="Times New Roman"/>
          <w:color w:val="FF0000"/>
          <w:sz w:val="24"/>
          <w:szCs w:val="24"/>
          <w:lang w:val="en-IN" w:eastAsia="en-IN"/>
        </w:rPr>
        <w:t>Sub</w:t>
      </w:r>
      <w:r w:rsidR="004E7078">
        <w:rPr>
          <w:rFonts w:ascii="Times New Roman" w:eastAsia="Times New Roman" w:hAnsi="Times New Roman" w:cs="Times New Roman"/>
          <w:color w:val="FF0000"/>
          <w:sz w:val="24"/>
          <w:szCs w:val="24"/>
          <w:lang w:val="en-IN" w:eastAsia="en-IN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</w:p>
    <w:p w:rsidR="00646924" w:rsidRDefault="00646924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</w:p>
    <w:p w:rsidR="00282929" w:rsidRPr="00D549BA" w:rsidRDefault="004E7078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82929" w:rsidRPr="00D549BA" w:rsidRDefault="004E7078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282929" w:rsidRPr="00D549BA" w:rsidRDefault="004E7078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0709AE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05C3E" w:rsidRPr="000243E8" w:rsidRDefault="004E7078" w:rsidP="000243E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09AE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05C3E" w:rsidRPr="000243E8" w:rsidRDefault="00305C3E" w:rsidP="000243E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924" w:rsidRDefault="001E5EA8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2D4C0F">
        <w:rPr>
          <w:rFonts w:ascii="Times New Roman" w:eastAsia="Times New Roman" w:hAnsi="Times New Roman" w:cs="Times New Roman"/>
          <w:color w:val="FF0000"/>
          <w:sz w:val="24"/>
          <w:szCs w:val="24"/>
          <w:lang w:val="en-IN" w:eastAsia="en-IN"/>
        </w:rPr>
        <w:t>Sub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="004E707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4</w:t>
      </w:r>
    </w:p>
    <w:p w:rsidR="00646924" w:rsidRDefault="00646924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color w:val="FF0000"/>
          <w:sz w:val="24"/>
          <w:szCs w:val="24"/>
          <w:lang w:val="en-IN" w:eastAsia="en-IN"/>
        </w:rPr>
      </w:pPr>
    </w:p>
    <w:p w:rsidR="0033095A" w:rsidRPr="00D549BA" w:rsidRDefault="004E707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4E707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4E707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05C3E">
        <w:rPr>
          <w:rFonts w:ascii="Times New Roman" w:hAnsi="Times New Roman" w:cs="Times New Roman"/>
          <w:sz w:val="24"/>
          <w:szCs w:val="24"/>
        </w:rPr>
        <w:t xml:space="preserve"> 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4E707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5C3E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646924" w:rsidRDefault="002D4C0F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2D4C0F">
        <w:rPr>
          <w:rFonts w:ascii="Times New Roman" w:eastAsia="Times New Roman" w:hAnsi="Times New Roman" w:cs="Times New Roman"/>
          <w:color w:val="FF0000"/>
          <w:sz w:val="24"/>
          <w:szCs w:val="24"/>
          <w:lang w:val="en-IN" w:eastAsia="en-IN"/>
        </w:rPr>
        <w:t>Sub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="005C30F5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5</w:t>
      </w:r>
    </w:p>
    <w:p w:rsidR="00646924" w:rsidRDefault="00646924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</w:p>
    <w:p w:rsidR="0033095A" w:rsidRPr="00D549BA" w:rsidRDefault="005C30F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5C30F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5C30F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05C3E">
        <w:rPr>
          <w:rFonts w:ascii="Times New Roman" w:hAnsi="Times New Roman" w:cs="Times New Roman"/>
          <w:sz w:val="24"/>
          <w:szCs w:val="24"/>
        </w:rPr>
        <w:t>%</w:t>
      </w:r>
      <w:r w:rsidR="00396CF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574FB2" w:rsidRDefault="005C30F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574FB2" w:rsidRDefault="00574FB2" w:rsidP="00574FB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924" w:rsidRDefault="00574FB2" w:rsidP="00574FB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2D4C0F">
        <w:rPr>
          <w:rFonts w:ascii="Times New Roman" w:eastAsia="Times New Roman" w:hAnsi="Times New Roman" w:cs="Times New Roman"/>
          <w:color w:val="FF0000"/>
          <w:sz w:val="24"/>
          <w:szCs w:val="24"/>
          <w:lang w:val="en-IN" w:eastAsia="en-IN"/>
        </w:rPr>
        <w:t>Sub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6 </w:t>
      </w:r>
    </w:p>
    <w:p w:rsidR="00646924" w:rsidRDefault="00646924" w:rsidP="00574FB2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color w:val="FF0000"/>
          <w:sz w:val="24"/>
          <w:szCs w:val="24"/>
          <w:lang w:val="en-IN" w:eastAsia="en-IN"/>
        </w:rPr>
      </w:pPr>
    </w:p>
    <w:p w:rsidR="00574FB2" w:rsidRPr="00D549BA" w:rsidRDefault="00574FB2" w:rsidP="00574FB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teacher name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574FB2" w:rsidRPr="00D549BA" w:rsidRDefault="00574FB2" w:rsidP="00574FB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teacher name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574FB2" w:rsidRPr="00D549BA" w:rsidRDefault="00574FB2" w:rsidP="00574FB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25% </w:t>
      </w:r>
      <w:r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>
        <w:rPr>
          <w:rFonts w:ascii="Times New Roman" w:hAnsi="Times New Roman" w:cs="Times New Roman"/>
          <w:sz w:val="24"/>
          <w:szCs w:val="24"/>
        </w:rPr>
        <w:t>teacher name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574FB2" w:rsidRPr="00D549BA" w:rsidRDefault="00574FB2" w:rsidP="00574FB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teacher name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574FB2" w:rsidRDefault="00574FB2" w:rsidP="00574FB2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74FB2" w:rsidRPr="00D549BA" w:rsidRDefault="00574FB2" w:rsidP="00574FB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5C30F5" w:rsidRDefault="005C30F5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5C30F5" w:rsidRDefault="005C30F5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5C30F5" w:rsidRDefault="005C30F5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10175" w:type="dxa"/>
        <w:tblInd w:w="103" w:type="dxa"/>
        <w:tblLook w:val="04A0" w:firstRow="1" w:lastRow="0" w:firstColumn="1" w:lastColumn="0" w:noHBand="0" w:noVBand="1"/>
      </w:tblPr>
      <w:tblGrid>
        <w:gridCol w:w="1133"/>
        <w:gridCol w:w="850"/>
        <w:gridCol w:w="686"/>
        <w:gridCol w:w="850"/>
        <w:gridCol w:w="657"/>
        <w:gridCol w:w="850"/>
        <w:gridCol w:w="657"/>
        <w:gridCol w:w="850"/>
        <w:gridCol w:w="657"/>
        <w:gridCol w:w="850"/>
        <w:gridCol w:w="718"/>
        <w:gridCol w:w="716"/>
        <w:gridCol w:w="701"/>
      </w:tblGrid>
      <w:tr w:rsidR="00045E7A" w:rsidRPr="00E50043" w:rsidTr="00A6646B">
        <w:trPr>
          <w:trHeight w:val="32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45E7A" w:rsidRPr="000C6516" w:rsidRDefault="00045E7A" w:rsidP="00A6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45E7A" w:rsidRPr="000C6516" w:rsidRDefault="00045E7A" w:rsidP="00A6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Verbal &amp; Nonverbal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45E7A" w:rsidRPr="000C6516" w:rsidRDefault="00045E7A" w:rsidP="00A6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STOA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45E7A" w:rsidRPr="000C6516" w:rsidRDefault="00045E7A" w:rsidP="00A6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ADCN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45E7A" w:rsidRPr="000C6516" w:rsidRDefault="00045E7A" w:rsidP="00A6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A.Java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45E7A" w:rsidRPr="000C6516" w:rsidRDefault="00045E7A" w:rsidP="00A6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Linux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45E7A" w:rsidRDefault="00045E7A" w:rsidP="00A6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  <w:p w:rsidR="00045E7A" w:rsidRPr="00E50043" w:rsidRDefault="00045E7A" w:rsidP="00A6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5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OAA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</w:t>
            </w:r>
          </w:p>
        </w:tc>
      </w:tr>
      <w:tr w:rsidR="00045E7A" w:rsidRPr="001A2DA3" w:rsidTr="00A6646B">
        <w:trPr>
          <w:trHeight w:val="32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45E7A" w:rsidRPr="001A2DA3" w:rsidRDefault="00045E7A" w:rsidP="00A6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45E7A" w:rsidRPr="001A2DA3" w:rsidRDefault="00045E7A" w:rsidP="00A6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45E7A" w:rsidRPr="001A2DA3" w:rsidRDefault="00045E7A" w:rsidP="00A6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45E7A" w:rsidRPr="001A2DA3" w:rsidRDefault="00045E7A" w:rsidP="00A6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45E7A" w:rsidRPr="001A2DA3" w:rsidRDefault="00045E7A" w:rsidP="00A6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45E7A" w:rsidRPr="001A2DA3" w:rsidRDefault="00045E7A" w:rsidP="00A6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45E7A" w:rsidRPr="001A2DA3" w:rsidRDefault="00045E7A" w:rsidP="00A6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45E7A" w:rsidRPr="001A2DA3" w:rsidRDefault="00045E7A" w:rsidP="00A6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45E7A" w:rsidRPr="001A2DA3" w:rsidRDefault="00045E7A" w:rsidP="00A6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45E7A" w:rsidRPr="001A2DA3" w:rsidRDefault="00045E7A" w:rsidP="00A6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45E7A" w:rsidRPr="001A2DA3" w:rsidRDefault="00045E7A" w:rsidP="00A6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45E7A" w:rsidRPr="001A2DA3" w:rsidRDefault="00045E7A" w:rsidP="00A6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45E7A" w:rsidRPr="001A2DA3" w:rsidRDefault="00045E7A" w:rsidP="00A6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E17B89" w:rsidTr="00A6646B">
        <w:trPr>
          <w:trHeight w:val="232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B89" w:rsidRPr="001A2DA3" w:rsidRDefault="00E17B89" w:rsidP="00A664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17B89" w:rsidTr="00A6646B">
        <w:trPr>
          <w:trHeight w:val="32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B89" w:rsidRPr="001A2DA3" w:rsidRDefault="00E17B89" w:rsidP="00A664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E17B89" w:rsidTr="00A6646B">
        <w:trPr>
          <w:trHeight w:val="32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B89" w:rsidRPr="001A2DA3" w:rsidRDefault="00E17B89" w:rsidP="00A664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E17B89" w:rsidTr="00A6646B">
        <w:trPr>
          <w:trHeight w:val="32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B89" w:rsidRPr="001A2DA3" w:rsidRDefault="00E17B89" w:rsidP="00A664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17B89" w:rsidTr="00A6646B">
        <w:trPr>
          <w:trHeight w:val="32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B89" w:rsidRPr="001A2DA3" w:rsidRDefault="00E17B89" w:rsidP="00A664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B89" w:rsidRDefault="00E17B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045E7A" w:rsidRDefault="00045E7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2BFD" w:rsidRDefault="00E17B89" w:rsidP="00813FF7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E17B89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17B89" w:rsidRDefault="00E17B89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Verbal &amp; Nonverbal</w:t>
      </w:r>
    </w:p>
    <w:p w:rsidR="0033095A" w:rsidRPr="00236F1C" w:rsidRDefault="00E17B8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D5A48">
        <w:rPr>
          <w:rFonts w:ascii="Times New Roman" w:hAnsi="Times New Roman" w:cs="Times New Roman"/>
          <w:sz w:val="24"/>
          <w:szCs w:val="24"/>
        </w:rPr>
        <w:t>Sub 408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E17B8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D5A48">
        <w:rPr>
          <w:rFonts w:ascii="Times New Roman" w:hAnsi="Times New Roman" w:cs="Times New Roman"/>
          <w:sz w:val="24"/>
          <w:szCs w:val="24"/>
        </w:rPr>
        <w:t>Sub 408</w:t>
      </w:r>
      <w:r w:rsidR="006D5A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E17B8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6D5A48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D5A48">
        <w:rPr>
          <w:rFonts w:ascii="Times New Roman" w:hAnsi="Times New Roman" w:cs="Times New Roman"/>
          <w:sz w:val="24"/>
          <w:szCs w:val="24"/>
        </w:rPr>
        <w:t>Sub 408</w:t>
      </w:r>
      <w:r w:rsidR="006D5A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E17B8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D5A48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D5A48">
        <w:rPr>
          <w:rFonts w:ascii="Times New Roman" w:hAnsi="Times New Roman" w:cs="Times New Roman"/>
          <w:sz w:val="24"/>
          <w:szCs w:val="24"/>
        </w:rPr>
        <w:t>Sub 408</w:t>
      </w:r>
      <w:r w:rsidR="006D5A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3FF7" w:rsidRPr="00813FF7" w:rsidRDefault="00E17B89" w:rsidP="00813FF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STOA</w:t>
      </w:r>
    </w:p>
    <w:p w:rsidR="0033095A" w:rsidRPr="00236F1C" w:rsidRDefault="00E17B8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31BA1">
        <w:rPr>
          <w:rFonts w:ascii="Times New Roman" w:hAnsi="Times New Roman" w:cs="Times New Roman"/>
          <w:sz w:val="24"/>
          <w:szCs w:val="24"/>
        </w:rPr>
        <w:t>Sub 409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E17B8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1BA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31BA1">
        <w:rPr>
          <w:rFonts w:ascii="Times New Roman" w:hAnsi="Times New Roman" w:cs="Times New Roman"/>
          <w:sz w:val="24"/>
          <w:szCs w:val="24"/>
        </w:rPr>
        <w:t>Sub 409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E17B8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631BA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31BA1">
        <w:rPr>
          <w:rFonts w:ascii="Times New Roman" w:hAnsi="Times New Roman" w:cs="Times New Roman"/>
          <w:sz w:val="24"/>
          <w:szCs w:val="24"/>
        </w:rPr>
        <w:t>Sub 409</w:t>
      </w:r>
      <w:r w:rsidR="00631BA1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E17B8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31BA1">
        <w:rPr>
          <w:rFonts w:ascii="Times New Roman" w:hAnsi="Times New Roman" w:cs="Times New Roman"/>
          <w:sz w:val="24"/>
          <w:szCs w:val="24"/>
        </w:rPr>
        <w:t xml:space="preserve"> 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31BA1">
        <w:rPr>
          <w:rFonts w:ascii="Times New Roman" w:hAnsi="Times New Roman" w:cs="Times New Roman"/>
          <w:sz w:val="24"/>
          <w:szCs w:val="24"/>
        </w:rPr>
        <w:t>Sub 409</w:t>
      </w:r>
      <w:r w:rsidR="00631BA1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6D5A48" w:rsidRDefault="006D5A48" w:rsidP="006D5A48">
      <w:pPr>
        <w:tabs>
          <w:tab w:val="left" w:pos="94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</w:p>
    <w:p w:rsidR="006D5A48" w:rsidRDefault="006D5A48" w:rsidP="006D5A48">
      <w:pPr>
        <w:tabs>
          <w:tab w:val="left" w:pos="94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</w:p>
    <w:p w:rsidR="006D5A48" w:rsidRDefault="006D5A48" w:rsidP="006D5A48">
      <w:pPr>
        <w:tabs>
          <w:tab w:val="left" w:pos="94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</w:p>
    <w:p w:rsidR="006D5A48" w:rsidRDefault="006D5A48" w:rsidP="006D5A48">
      <w:pPr>
        <w:tabs>
          <w:tab w:val="left" w:pos="94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   </w:t>
      </w:r>
      <w:r w:rsidR="00E17B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ADCN</w:t>
      </w:r>
    </w:p>
    <w:p w:rsidR="006D5A48" w:rsidRPr="006D5A48" w:rsidRDefault="006D5A48" w:rsidP="006D5A4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F8B" w:rsidRPr="00072F8B" w:rsidRDefault="00E17B89" w:rsidP="00072F8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072F8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72F8B">
        <w:rPr>
          <w:rFonts w:ascii="Times New Roman" w:hAnsi="Times New Roman" w:cs="Times New Roman"/>
          <w:sz w:val="24"/>
          <w:szCs w:val="24"/>
        </w:rPr>
        <w:t>Sub 410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072F8B" w:rsidRPr="00072F8B" w:rsidRDefault="00E17B89" w:rsidP="00072F8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2F8B" w:rsidRPr="00072F8B">
        <w:rPr>
          <w:rFonts w:ascii="Times New Roman" w:hAnsi="Times New Roman" w:cs="Times New Roman"/>
          <w:sz w:val="24"/>
          <w:szCs w:val="24"/>
        </w:rPr>
        <w:t>%</w:t>
      </w:r>
      <w:r w:rsidR="0033095A" w:rsidRPr="00072F8B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</w:t>
      </w:r>
      <w:r w:rsidR="00072F8B" w:rsidRPr="00072F8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   Sub 410 </w:t>
      </w:r>
      <w:r w:rsidR="0033095A" w:rsidRPr="00072F8B">
        <w:rPr>
          <w:rFonts w:ascii="Times New Roman" w:hAnsi="Times New Roman" w:cs="Times New Roman"/>
          <w:sz w:val="24"/>
          <w:szCs w:val="24"/>
        </w:rPr>
        <w:t>as outstanding</w:t>
      </w:r>
    </w:p>
    <w:p w:rsidR="00072F8B" w:rsidRPr="00072F8B" w:rsidRDefault="00E17B89" w:rsidP="00072F8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072F8B">
        <w:rPr>
          <w:rFonts w:ascii="Times New Roman" w:hAnsi="Times New Roman" w:cs="Times New Roman"/>
          <w:sz w:val="24"/>
          <w:szCs w:val="24"/>
        </w:rPr>
        <w:t>%</w:t>
      </w:r>
      <w:r w:rsidR="0033095A" w:rsidRPr="00072F8B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</w:t>
      </w:r>
      <w:r w:rsidR="00072F8B" w:rsidRPr="00072F8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   Sub 410 </w:t>
      </w:r>
      <w:r w:rsidR="0033095A" w:rsidRPr="00072F8B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072F8B" w:rsidRDefault="00E17B89" w:rsidP="00072F8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2F8B">
        <w:rPr>
          <w:rFonts w:ascii="Times New Roman" w:hAnsi="Times New Roman" w:cs="Times New Roman"/>
          <w:sz w:val="24"/>
          <w:szCs w:val="24"/>
        </w:rPr>
        <w:t>%</w:t>
      </w:r>
      <w:r w:rsidR="0033095A" w:rsidRPr="00072F8B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</w:t>
      </w:r>
      <w:r w:rsidR="00072F8B" w:rsidRPr="00072F8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   Sub 410 </w:t>
      </w:r>
      <w:r w:rsidR="0033095A" w:rsidRPr="00072F8B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F8B" w:rsidRDefault="00072F8B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072F8B" w:rsidRDefault="00072F8B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E17B89" w:rsidRDefault="00E17B89" w:rsidP="00E17B89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</w:p>
    <w:p w:rsidR="00E17B89" w:rsidRPr="00E17B89" w:rsidRDefault="00E17B89" w:rsidP="00E17B89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lastRenderedPageBreak/>
        <w:t>A.Java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95A" w:rsidRPr="00236F1C" w:rsidRDefault="00E17B8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72F8B">
        <w:rPr>
          <w:rFonts w:ascii="Times New Roman" w:hAnsi="Times New Roman" w:cs="Times New Roman"/>
          <w:sz w:val="24"/>
          <w:szCs w:val="24"/>
        </w:rPr>
        <w:t>Physical Sub 411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E17B8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72F8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72F8B">
        <w:rPr>
          <w:rFonts w:ascii="Times New Roman" w:hAnsi="Times New Roman" w:cs="Times New Roman"/>
          <w:sz w:val="24"/>
          <w:szCs w:val="24"/>
        </w:rPr>
        <w:t xml:space="preserve">Physical Sub 411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E17B8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072F8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72F8B">
        <w:rPr>
          <w:rFonts w:ascii="Times New Roman" w:hAnsi="Times New Roman" w:cs="Times New Roman"/>
          <w:sz w:val="24"/>
          <w:szCs w:val="24"/>
        </w:rPr>
        <w:t xml:space="preserve">sub 411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E17B8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2F8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72F8B">
        <w:rPr>
          <w:rFonts w:ascii="Times New Roman" w:hAnsi="Times New Roman" w:cs="Times New Roman"/>
          <w:sz w:val="24"/>
          <w:szCs w:val="24"/>
        </w:rPr>
        <w:t>sub 411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E17B89" w:rsidRPr="00E17B89" w:rsidRDefault="00E17B89" w:rsidP="00E17B89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Linux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B89" w:rsidRPr="00E17B89" w:rsidRDefault="00E17B89" w:rsidP="00E17B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95A" w:rsidRPr="00072F8B" w:rsidRDefault="007C2840" w:rsidP="00072F8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72F8B" w:rsidRPr="00072F8B">
        <w:rPr>
          <w:rFonts w:ascii="Times New Roman" w:hAnsi="Times New Roman" w:cs="Times New Roman"/>
          <w:sz w:val="24"/>
          <w:szCs w:val="24"/>
        </w:rPr>
        <w:t>Sub 412</w:t>
      </w:r>
      <w:r w:rsidR="0033095A" w:rsidRPr="00072F8B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7C284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3394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72F8B">
        <w:rPr>
          <w:rFonts w:ascii="Times New Roman" w:hAnsi="Times New Roman" w:cs="Times New Roman"/>
          <w:sz w:val="24"/>
          <w:szCs w:val="24"/>
        </w:rPr>
        <w:t>Sub 412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7C284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72F8B">
        <w:rPr>
          <w:rFonts w:ascii="Times New Roman" w:hAnsi="Times New Roman" w:cs="Times New Roman"/>
          <w:sz w:val="24"/>
          <w:szCs w:val="24"/>
        </w:rPr>
        <w:t>Sub 412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E17B89" w:rsidRDefault="007C284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72F8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72F8B">
        <w:rPr>
          <w:rFonts w:ascii="Times New Roman" w:hAnsi="Times New Roman" w:cs="Times New Roman"/>
          <w:sz w:val="24"/>
          <w:szCs w:val="24"/>
        </w:rPr>
        <w:t>sub 412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E17B89" w:rsidRDefault="00E17B89" w:rsidP="00E17B89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7B89" w:rsidRPr="00E17B89" w:rsidRDefault="00E17B89" w:rsidP="00E17B8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0043">
        <w:rPr>
          <w:rFonts w:ascii="Times New Roman" w:eastAsia="Times New Roman" w:hAnsi="Times New Roman" w:cs="Times New Roman"/>
          <w:color w:val="000000"/>
          <w:sz w:val="20"/>
          <w:szCs w:val="20"/>
          <w:lang w:val="en-IN" w:eastAsia="en-IN"/>
        </w:rPr>
        <w:t>OAA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IN" w:eastAsia="en-IN"/>
        </w:rPr>
        <w:t>D</w:t>
      </w:r>
    </w:p>
    <w:p w:rsidR="00E17B89" w:rsidRPr="00072F8B" w:rsidRDefault="00EE0640" w:rsidP="00E17B8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17B89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7B89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17B89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E17B89" w:rsidRPr="00072F8B">
        <w:rPr>
          <w:rFonts w:ascii="Times New Roman" w:hAnsi="Times New Roman" w:cs="Times New Roman"/>
          <w:sz w:val="24"/>
          <w:szCs w:val="24"/>
        </w:rPr>
        <w:t xml:space="preserve">Sub 412 as Excellent </w:t>
      </w:r>
    </w:p>
    <w:p w:rsidR="00E17B89" w:rsidRPr="00236F1C" w:rsidRDefault="00EE0640" w:rsidP="00E17B8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</w:t>
      </w:r>
      <w:r w:rsidR="00E17B89">
        <w:rPr>
          <w:rFonts w:ascii="Times New Roman" w:hAnsi="Times New Roman" w:cs="Times New Roman"/>
          <w:sz w:val="24"/>
          <w:szCs w:val="24"/>
        </w:rPr>
        <w:t xml:space="preserve"> </w:t>
      </w:r>
      <w:r w:rsidR="00E17B89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17B89">
        <w:rPr>
          <w:rFonts w:ascii="Times New Roman" w:hAnsi="Times New Roman" w:cs="Times New Roman"/>
          <w:sz w:val="24"/>
          <w:szCs w:val="24"/>
        </w:rPr>
        <w:t>Project/seminar/assignments of Sub 412</w:t>
      </w:r>
      <w:r w:rsidR="00E17B89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7B89">
        <w:rPr>
          <w:rFonts w:ascii="Times New Roman" w:hAnsi="Times New Roman" w:cs="Times New Roman"/>
          <w:sz w:val="24"/>
          <w:szCs w:val="24"/>
        </w:rPr>
        <w:t>outstanding</w:t>
      </w:r>
    </w:p>
    <w:p w:rsidR="00E17B89" w:rsidRPr="00236F1C" w:rsidRDefault="00EE0640" w:rsidP="00E17B8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E17B89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7B89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17B89">
        <w:rPr>
          <w:rFonts w:ascii="Times New Roman" w:hAnsi="Times New Roman" w:cs="Times New Roman"/>
          <w:sz w:val="24"/>
          <w:szCs w:val="24"/>
        </w:rPr>
        <w:t>Project/seminar/assignments</w:t>
      </w:r>
      <w:r w:rsidR="00E17B89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E17B89">
        <w:rPr>
          <w:rFonts w:ascii="Times New Roman" w:hAnsi="Times New Roman" w:cs="Times New Roman"/>
          <w:sz w:val="24"/>
          <w:szCs w:val="24"/>
        </w:rPr>
        <w:t>Sub 412</w:t>
      </w:r>
      <w:r w:rsidR="00E17B89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7B89">
        <w:rPr>
          <w:rFonts w:ascii="Times New Roman" w:hAnsi="Times New Roman" w:cs="Times New Roman"/>
          <w:sz w:val="24"/>
          <w:szCs w:val="24"/>
        </w:rPr>
        <w:t>good</w:t>
      </w:r>
    </w:p>
    <w:p w:rsidR="00E17B89" w:rsidRPr="00236F1C" w:rsidRDefault="00EE0640" w:rsidP="00E17B8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17B89">
        <w:rPr>
          <w:rFonts w:ascii="Times New Roman" w:hAnsi="Times New Roman" w:cs="Times New Roman"/>
          <w:sz w:val="24"/>
          <w:szCs w:val="24"/>
        </w:rPr>
        <w:t>%</w:t>
      </w:r>
      <w:r w:rsidR="00E17B89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17B89">
        <w:rPr>
          <w:rFonts w:ascii="Times New Roman" w:hAnsi="Times New Roman" w:cs="Times New Roman"/>
          <w:sz w:val="24"/>
          <w:szCs w:val="24"/>
        </w:rPr>
        <w:t>Project/seminar/assignments of sub 412</w:t>
      </w:r>
      <w:r w:rsidR="00E17B89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7B89">
        <w:rPr>
          <w:rFonts w:ascii="Times New Roman" w:hAnsi="Times New Roman" w:cs="Times New Roman"/>
          <w:sz w:val="24"/>
          <w:szCs w:val="24"/>
        </w:rPr>
        <w:t>average</w:t>
      </w:r>
    </w:p>
    <w:p w:rsidR="00E17B89" w:rsidRDefault="00E17B89" w:rsidP="00E17B89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17B89" w:rsidRPr="00236F1C" w:rsidRDefault="00E17B89" w:rsidP="00E17B89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45158" w:rsidRPr="00636C35" w:rsidRDefault="00245158" w:rsidP="0024515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245158" w:rsidRDefault="00245158" w:rsidP="00245158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158" w:rsidRDefault="00245158" w:rsidP="00245158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245158" w:rsidRDefault="00245158" w:rsidP="00245158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867A66" w:rsidRDefault="00867A66" w:rsidP="00867A6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7A66" w:rsidRDefault="00867A66" w:rsidP="00867A6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7A66" w:rsidRDefault="00867A66" w:rsidP="00867A6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7A66" w:rsidRDefault="00867A66" w:rsidP="00867A6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7A66" w:rsidRDefault="00867A66" w:rsidP="00867A6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7A66" w:rsidRDefault="00867A66" w:rsidP="00867A6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7A66" w:rsidRPr="00867A66" w:rsidRDefault="00867A66" w:rsidP="00867A6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288" w:type="dxa"/>
        <w:jc w:val="center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3"/>
        <w:gridCol w:w="1229"/>
        <w:gridCol w:w="1256"/>
      </w:tblGrid>
      <w:tr w:rsidR="00245158" w:rsidRPr="008E14C5" w:rsidTr="00C111D7">
        <w:trPr>
          <w:trHeight w:val="315"/>
          <w:jc w:val="center"/>
        </w:trPr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45158" w:rsidRPr="008E14C5" w:rsidRDefault="00245158" w:rsidP="002D4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8E14C5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lastRenderedPageBreak/>
              <w:t>Subject 1 : Overall</w:t>
            </w:r>
          </w:p>
        </w:tc>
      </w:tr>
      <w:tr w:rsidR="00245158" w:rsidRPr="008E14C5" w:rsidTr="00C111D7">
        <w:trPr>
          <w:trHeight w:val="645"/>
          <w:jc w:val="center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45158" w:rsidRPr="008E14C5" w:rsidRDefault="00245158" w:rsidP="00C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Grade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245158" w:rsidRPr="008E14C5" w:rsidRDefault="00245158" w:rsidP="00C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Frequency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245158" w:rsidRPr="008E14C5" w:rsidRDefault="00245158" w:rsidP="00C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Percent</w:t>
            </w:r>
          </w:p>
        </w:tc>
      </w:tr>
      <w:tr w:rsidR="00867A66" w:rsidRPr="008E14C5" w:rsidTr="00C111D7">
        <w:trPr>
          <w:trHeight w:val="330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7A66" w:rsidRPr="008E14C5" w:rsidRDefault="00867A66" w:rsidP="00C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7A66" w:rsidRDefault="00867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7A66" w:rsidRDefault="00867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867A66" w:rsidRPr="008E14C5" w:rsidTr="00C111D7">
        <w:trPr>
          <w:trHeight w:val="330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7A66" w:rsidRPr="008E14C5" w:rsidRDefault="00867A66" w:rsidP="00C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7A66" w:rsidRDefault="00867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7A66" w:rsidRDefault="00867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867A66" w:rsidRPr="008E14C5" w:rsidTr="00C111D7">
        <w:trPr>
          <w:trHeight w:val="330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7A66" w:rsidRPr="008E14C5" w:rsidRDefault="00867A66" w:rsidP="00C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7A66" w:rsidRDefault="00867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7A66" w:rsidRDefault="00867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867A66" w:rsidRPr="008E14C5" w:rsidTr="00C111D7">
        <w:trPr>
          <w:trHeight w:val="330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7A66" w:rsidRPr="008E14C5" w:rsidRDefault="00867A66" w:rsidP="00C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7A66" w:rsidRDefault="00867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7A66" w:rsidRDefault="00867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867A66" w:rsidRPr="008E14C5" w:rsidTr="00C111D7">
        <w:trPr>
          <w:trHeight w:val="330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7A66" w:rsidRPr="008E14C5" w:rsidRDefault="00867A66" w:rsidP="00C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Total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7A66" w:rsidRDefault="00867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7A66" w:rsidRDefault="00867A66" w:rsidP="00C111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45158" w:rsidRDefault="00245158" w:rsidP="00C111D7">
      <w:pPr>
        <w:jc w:val="center"/>
      </w:pPr>
    </w:p>
    <w:p w:rsidR="00C57DF0" w:rsidRDefault="00C57DF0" w:rsidP="00C111D7">
      <w:pPr>
        <w:jc w:val="center"/>
      </w:pPr>
      <w:r w:rsidRPr="00C57DF0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7DF0" w:rsidRDefault="00C57DF0" w:rsidP="00C111D7">
      <w:pPr>
        <w:jc w:val="center"/>
      </w:pPr>
    </w:p>
    <w:p w:rsidR="00245158" w:rsidRPr="005A2D97" w:rsidRDefault="00867A66" w:rsidP="0024515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22</w:t>
      </w:r>
      <w:r w:rsidR="00245158" w:rsidRPr="005A2D9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45158" w:rsidRPr="005A2D97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45158">
        <w:rPr>
          <w:rFonts w:ascii="Times New Roman" w:hAnsi="Times New Roman" w:cs="Times New Roman"/>
          <w:sz w:val="24"/>
          <w:szCs w:val="24"/>
        </w:rPr>
        <w:t xml:space="preserve">the overall course </w:t>
      </w:r>
      <w:r w:rsidR="00245158" w:rsidRPr="005A2D97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45158" w:rsidRPr="005D122D" w:rsidRDefault="00867A66" w:rsidP="0024515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42</w:t>
      </w:r>
      <w:r w:rsidR="00245158" w:rsidRPr="005D122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45158" w:rsidRPr="005D122D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45158">
        <w:rPr>
          <w:rFonts w:ascii="Times New Roman" w:hAnsi="Times New Roman" w:cs="Times New Roman"/>
          <w:sz w:val="24"/>
          <w:szCs w:val="24"/>
        </w:rPr>
        <w:t xml:space="preserve">the overall </w:t>
      </w:r>
      <w:proofErr w:type="gramStart"/>
      <w:r w:rsidR="00245158">
        <w:rPr>
          <w:rFonts w:ascii="Times New Roman" w:hAnsi="Times New Roman" w:cs="Times New Roman"/>
          <w:sz w:val="24"/>
          <w:szCs w:val="24"/>
        </w:rPr>
        <w:t xml:space="preserve">course </w:t>
      </w:r>
      <w:r w:rsidR="00245158" w:rsidRPr="005D122D">
        <w:rPr>
          <w:rFonts w:ascii="Times New Roman" w:hAnsi="Times New Roman" w:cs="Times New Roman"/>
          <w:sz w:val="24"/>
          <w:szCs w:val="24"/>
        </w:rPr>
        <w:t xml:space="preserve"> as</w:t>
      </w:r>
      <w:proofErr w:type="gramEnd"/>
      <w:r w:rsidR="00245158" w:rsidRPr="005D122D">
        <w:rPr>
          <w:rFonts w:ascii="Times New Roman" w:hAnsi="Times New Roman" w:cs="Times New Roman"/>
          <w:sz w:val="24"/>
          <w:szCs w:val="24"/>
        </w:rPr>
        <w:t xml:space="preserve"> Outstanding</w:t>
      </w:r>
      <w:r w:rsidR="00245158" w:rsidRPr="005D122D">
        <w:rPr>
          <w:rFonts w:ascii="Times New Roman" w:hAnsi="Times New Roman" w:cs="Times New Roman"/>
          <w:b/>
          <w:sz w:val="24"/>
          <w:szCs w:val="24"/>
        </w:rPr>
        <w:t>.</w:t>
      </w:r>
    </w:p>
    <w:p w:rsidR="00245158" w:rsidRPr="005A2D97" w:rsidRDefault="00867A66" w:rsidP="0024515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31</w:t>
      </w:r>
      <w:r w:rsidR="00245158" w:rsidRPr="005A2D9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45158" w:rsidRPr="005A2D97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45158">
        <w:rPr>
          <w:rFonts w:ascii="Times New Roman" w:hAnsi="Times New Roman" w:cs="Times New Roman"/>
          <w:sz w:val="24"/>
          <w:szCs w:val="24"/>
        </w:rPr>
        <w:t xml:space="preserve">the overall course  </w:t>
      </w:r>
      <w:r w:rsidR="00245158" w:rsidRPr="005A2D97">
        <w:rPr>
          <w:rFonts w:ascii="Times New Roman" w:hAnsi="Times New Roman" w:cs="Times New Roman"/>
          <w:sz w:val="24"/>
          <w:szCs w:val="24"/>
        </w:rPr>
        <w:t xml:space="preserve">as </w:t>
      </w:r>
      <w:r w:rsidR="00245158">
        <w:rPr>
          <w:rFonts w:ascii="Times New Roman" w:hAnsi="Times New Roman" w:cs="Times New Roman"/>
          <w:sz w:val="24"/>
          <w:szCs w:val="24"/>
        </w:rPr>
        <w:t>good</w:t>
      </w:r>
      <w:r w:rsidR="00245158" w:rsidRPr="005A2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158" w:rsidRPr="00C111D7" w:rsidRDefault="00867A66" w:rsidP="0024515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5</w:t>
      </w:r>
      <w:r w:rsidR="00245158" w:rsidRPr="005A2D9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45158" w:rsidRPr="005A2D97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45158">
        <w:rPr>
          <w:rFonts w:ascii="Times New Roman" w:hAnsi="Times New Roman" w:cs="Times New Roman"/>
          <w:sz w:val="24"/>
          <w:szCs w:val="24"/>
        </w:rPr>
        <w:t xml:space="preserve">the overall course </w:t>
      </w:r>
      <w:r w:rsidR="00245158" w:rsidRPr="005A2D97">
        <w:rPr>
          <w:rFonts w:ascii="Times New Roman" w:hAnsi="Times New Roman" w:cs="Times New Roman"/>
          <w:sz w:val="24"/>
          <w:szCs w:val="24"/>
        </w:rPr>
        <w:t xml:space="preserve"> as </w:t>
      </w:r>
      <w:r w:rsidR="00245158">
        <w:rPr>
          <w:rFonts w:ascii="Times New Roman" w:hAnsi="Times New Roman" w:cs="Times New Roman"/>
          <w:sz w:val="24"/>
          <w:szCs w:val="24"/>
        </w:rPr>
        <w:t>average</w:t>
      </w:r>
      <w:r w:rsidR="00245158" w:rsidRPr="005A2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1D7" w:rsidRDefault="00C111D7" w:rsidP="00C111D7">
      <w:pPr>
        <w:pStyle w:val="ListParagraph"/>
        <w:tabs>
          <w:tab w:val="left" w:pos="944"/>
        </w:tabs>
        <w:spacing w:after="0"/>
        <w:ind w:left="36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5: Infrastructure</w:t>
      </w: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C111D7" w:rsidRPr="002F6BDD" w:rsidRDefault="00C111D7" w:rsidP="00C111D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    </w:t>
      </w: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tbl>
      <w:tblPr>
        <w:tblW w:w="3021" w:type="dxa"/>
        <w:tblInd w:w="2493" w:type="dxa"/>
        <w:tblLook w:val="04A0" w:firstRow="1" w:lastRow="0" w:firstColumn="1" w:lastColumn="0" w:noHBand="0" w:noVBand="1"/>
      </w:tblPr>
      <w:tblGrid>
        <w:gridCol w:w="960"/>
        <w:gridCol w:w="1153"/>
        <w:gridCol w:w="908"/>
      </w:tblGrid>
      <w:tr w:rsidR="00C111D7" w:rsidTr="002D4C0F">
        <w:trPr>
          <w:trHeight w:val="3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11D7" w:rsidRDefault="00C111D7" w:rsidP="002D4C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C111D7" w:rsidRDefault="00C111D7" w:rsidP="002D4C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C111D7" w:rsidRDefault="00C111D7" w:rsidP="002D4C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C111D7" w:rsidTr="002D4C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 w:rsidP="002D4C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C111D7" w:rsidTr="002D4C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 w:rsidP="002D4C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C111D7" w:rsidTr="002D4C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 w:rsidP="002D4C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C111D7" w:rsidTr="002D4C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 w:rsidP="002D4C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C111D7" w:rsidTr="002D4C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 w:rsidP="002D4C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C111D7" w:rsidRDefault="00C111D7" w:rsidP="00C111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1D7" w:rsidRDefault="00C111D7" w:rsidP="00C111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1D7" w:rsidRDefault="00C111D7" w:rsidP="00C111D7">
      <w:pPr>
        <w:rPr>
          <w:rFonts w:ascii="Times New Roman" w:hAnsi="Times New Roman" w:cs="Times New Roman"/>
          <w:sz w:val="24"/>
          <w:szCs w:val="24"/>
        </w:rPr>
      </w:pPr>
    </w:p>
    <w:p w:rsidR="00C111D7" w:rsidRPr="00236F1C" w:rsidRDefault="00C111D7" w:rsidP="00C111D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111D7" w:rsidRPr="00236F1C" w:rsidRDefault="00C111D7" w:rsidP="00C111D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C111D7" w:rsidRPr="00236F1C" w:rsidRDefault="00C111D7" w:rsidP="00C111D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C111D7" w:rsidRDefault="00C111D7" w:rsidP="00C111D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C111D7" w:rsidRDefault="00C111D7" w:rsidP="00C111D7">
      <w:pPr>
        <w:rPr>
          <w:rFonts w:ascii="Times New Roman" w:hAnsi="Times New Roman" w:cs="Times New Roman"/>
          <w:sz w:val="24"/>
          <w:szCs w:val="24"/>
        </w:rPr>
      </w:pPr>
    </w:p>
    <w:p w:rsidR="00C111D7" w:rsidRDefault="00C111D7" w:rsidP="00C111D7">
      <w:pPr>
        <w:rPr>
          <w:rFonts w:ascii="Times New Roman" w:hAnsi="Times New Roman" w:cs="Times New Roman"/>
          <w:sz w:val="24"/>
          <w:szCs w:val="24"/>
        </w:rPr>
      </w:pPr>
    </w:p>
    <w:p w:rsidR="00C111D7" w:rsidRDefault="00C111D7" w:rsidP="00C111D7">
      <w:pPr>
        <w:rPr>
          <w:rFonts w:ascii="Times New Roman" w:hAnsi="Times New Roman" w:cs="Times New Roman"/>
          <w:sz w:val="24"/>
          <w:szCs w:val="24"/>
        </w:rPr>
      </w:pPr>
    </w:p>
    <w:p w:rsidR="00C111D7" w:rsidRPr="000C48FA" w:rsidRDefault="00C111D7" w:rsidP="00C111D7">
      <w:pPr>
        <w:pStyle w:val="ListParagraph"/>
        <w:tabs>
          <w:tab w:val="left" w:pos="944"/>
        </w:tabs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245158" w:rsidRDefault="00245158" w:rsidP="00245158"/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5: Infrastructure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33095A" w:rsidRPr="002F6BDD" w:rsidRDefault="002F6BDD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    </w:t>
      </w: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tbl>
      <w:tblPr>
        <w:tblW w:w="3021" w:type="dxa"/>
        <w:tblInd w:w="2493" w:type="dxa"/>
        <w:tblLook w:val="04A0" w:firstRow="1" w:lastRow="0" w:firstColumn="1" w:lastColumn="0" w:noHBand="0" w:noVBand="1"/>
      </w:tblPr>
      <w:tblGrid>
        <w:gridCol w:w="960"/>
        <w:gridCol w:w="1153"/>
        <w:gridCol w:w="908"/>
      </w:tblGrid>
      <w:tr w:rsidR="002F6BDD" w:rsidTr="002F6BDD">
        <w:trPr>
          <w:trHeight w:val="3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A4092F" w:rsidTr="002F6B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4092F" w:rsidTr="002F6B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A4092F" w:rsidTr="002F6B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A4092F" w:rsidTr="002F6B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A4092F" w:rsidTr="002F6B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33095A" w:rsidRDefault="0033095A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BDD" w:rsidRDefault="00A4092F" w:rsidP="00A40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09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2F6BDD" w:rsidRPr="00236F1C" w:rsidRDefault="00A4092F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F6BDD" w:rsidRPr="00236F1C" w:rsidRDefault="009F10F5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092F">
        <w:rPr>
          <w:rFonts w:ascii="Times New Roman" w:hAnsi="Times New Roman" w:cs="Times New Roman"/>
          <w:sz w:val="24"/>
          <w:szCs w:val="24"/>
        </w:rPr>
        <w:t>6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outstanding</w:t>
      </w:r>
    </w:p>
    <w:p w:rsidR="002F6BDD" w:rsidRPr="00236F1C" w:rsidRDefault="00A4092F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good</w:t>
      </w:r>
    </w:p>
    <w:p w:rsidR="002F6BDD" w:rsidRDefault="00A4092F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average</w:t>
      </w:r>
    </w:p>
    <w:p w:rsidR="002F6BDD" w:rsidRDefault="002F6BDD" w:rsidP="0033095A">
      <w:pPr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10F5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ABA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74826"/>
    <w:multiLevelType w:val="hybridMultilevel"/>
    <w:tmpl w:val="400426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243E8"/>
    <w:rsid w:val="00045E7A"/>
    <w:rsid w:val="000709AE"/>
    <w:rsid w:val="00072F8B"/>
    <w:rsid w:val="00076D43"/>
    <w:rsid w:val="000929BF"/>
    <w:rsid w:val="000C6516"/>
    <w:rsid w:val="0013539D"/>
    <w:rsid w:val="00176203"/>
    <w:rsid w:val="00184258"/>
    <w:rsid w:val="001A2DA3"/>
    <w:rsid w:val="001C2BFD"/>
    <w:rsid w:val="001E5EA8"/>
    <w:rsid w:val="00201591"/>
    <w:rsid w:val="00203AC7"/>
    <w:rsid w:val="002440A0"/>
    <w:rsid w:val="00245158"/>
    <w:rsid w:val="00254934"/>
    <w:rsid w:val="00254C4A"/>
    <w:rsid w:val="00266191"/>
    <w:rsid w:val="00282929"/>
    <w:rsid w:val="002D4C0F"/>
    <w:rsid w:val="002F6BDD"/>
    <w:rsid w:val="00305C3E"/>
    <w:rsid w:val="0033095A"/>
    <w:rsid w:val="00396CF2"/>
    <w:rsid w:val="003D6F02"/>
    <w:rsid w:val="004050BA"/>
    <w:rsid w:val="004108DA"/>
    <w:rsid w:val="004150F8"/>
    <w:rsid w:val="004322FB"/>
    <w:rsid w:val="00451C1F"/>
    <w:rsid w:val="00496D52"/>
    <w:rsid w:val="004C29A0"/>
    <w:rsid w:val="004D557C"/>
    <w:rsid w:val="004E7078"/>
    <w:rsid w:val="00520BF2"/>
    <w:rsid w:val="00574FB2"/>
    <w:rsid w:val="005C30F5"/>
    <w:rsid w:val="006166F0"/>
    <w:rsid w:val="00631BA1"/>
    <w:rsid w:val="00646924"/>
    <w:rsid w:val="00675453"/>
    <w:rsid w:val="006A5DD4"/>
    <w:rsid w:val="006D5A48"/>
    <w:rsid w:val="006F2BAE"/>
    <w:rsid w:val="00717DB1"/>
    <w:rsid w:val="007C2840"/>
    <w:rsid w:val="00813FF7"/>
    <w:rsid w:val="008500C6"/>
    <w:rsid w:val="00867A66"/>
    <w:rsid w:val="00873F82"/>
    <w:rsid w:val="008F193C"/>
    <w:rsid w:val="008F51BA"/>
    <w:rsid w:val="009A0034"/>
    <w:rsid w:val="009F10F5"/>
    <w:rsid w:val="00A4092F"/>
    <w:rsid w:val="00AA3250"/>
    <w:rsid w:val="00AE09EB"/>
    <w:rsid w:val="00B15FC0"/>
    <w:rsid w:val="00B43394"/>
    <w:rsid w:val="00B62622"/>
    <w:rsid w:val="00B80F0E"/>
    <w:rsid w:val="00BA70BF"/>
    <w:rsid w:val="00BA7646"/>
    <w:rsid w:val="00C032A1"/>
    <w:rsid w:val="00C111D7"/>
    <w:rsid w:val="00C12CBA"/>
    <w:rsid w:val="00C12D35"/>
    <w:rsid w:val="00C57DF0"/>
    <w:rsid w:val="00CA2440"/>
    <w:rsid w:val="00CA5076"/>
    <w:rsid w:val="00CC481D"/>
    <w:rsid w:val="00CF4EA1"/>
    <w:rsid w:val="00D10101"/>
    <w:rsid w:val="00D171CD"/>
    <w:rsid w:val="00D61FD2"/>
    <w:rsid w:val="00D702A7"/>
    <w:rsid w:val="00E17B89"/>
    <w:rsid w:val="00E34B79"/>
    <w:rsid w:val="00E50043"/>
    <w:rsid w:val="00E90BCC"/>
    <w:rsid w:val="00EE0640"/>
    <w:rsid w:val="00F5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Mahi%201\M.C.A.II%20nd%20IV%20sem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Mahi%201\M.C.A.II%20nd%20IV%20sem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Mahi%201\M.C.A.II%20nd%20IV%20sem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Mahi%201\M.C.A.II%20nd%20IV%20sem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Mahi%201\MCA%201st%20year%2016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Sheet1!$A$15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Sheet1!$B$14:$G$14</c:f>
              <c:strCache>
                <c:ptCount val="6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  <c:pt idx="5">
                  <c:v>Sub 6</c:v>
                </c:pt>
              </c:strCache>
            </c:strRef>
          </c:cat>
          <c:val>
            <c:numRef>
              <c:f>Sheet1!$B$15:$G$15</c:f>
              <c:numCache>
                <c:formatCode>0</c:formatCode>
                <c:ptCount val="6"/>
                <c:pt idx="0">
                  <c:v>3.6764705882352944</c:v>
                </c:pt>
                <c:pt idx="1">
                  <c:v>8.2089552238805954</c:v>
                </c:pt>
                <c:pt idx="2">
                  <c:v>9.5588235294117627</c:v>
                </c:pt>
                <c:pt idx="3">
                  <c:v>8.8235294117647065</c:v>
                </c:pt>
                <c:pt idx="4">
                  <c:v>8.0291970802919685</c:v>
                </c:pt>
                <c:pt idx="5">
                  <c:v>12.76595744680851</c:v>
                </c:pt>
              </c:numCache>
            </c:numRef>
          </c:val>
        </c:ser>
        <c:ser>
          <c:idx val="1"/>
          <c:order val="1"/>
          <c:tx>
            <c:strRef>
              <c:f>Sheet1!$A$16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Sheet1!$B$14:$G$14</c:f>
              <c:strCache>
                <c:ptCount val="6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  <c:pt idx="5">
                  <c:v>Sub 6</c:v>
                </c:pt>
              </c:strCache>
            </c:strRef>
          </c:cat>
          <c:val>
            <c:numRef>
              <c:f>Sheet1!$B$16:$G$16</c:f>
              <c:numCache>
                <c:formatCode>0</c:formatCode>
                <c:ptCount val="6"/>
                <c:pt idx="0">
                  <c:v>46.323529411764703</c:v>
                </c:pt>
                <c:pt idx="1">
                  <c:v>44.029850746268657</c:v>
                </c:pt>
                <c:pt idx="2">
                  <c:v>40.441176470588232</c:v>
                </c:pt>
                <c:pt idx="3">
                  <c:v>42.647058823529413</c:v>
                </c:pt>
                <c:pt idx="4">
                  <c:v>44.525547445255476</c:v>
                </c:pt>
                <c:pt idx="5">
                  <c:v>44.680851063829785</c:v>
                </c:pt>
              </c:numCache>
            </c:numRef>
          </c:val>
        </c:ser>
        <c:ser>
          <c:idx val="2"/>
          <c:order val="2"/>
          <c:tx>
            <c:strRef>
              <c:f>Sheet1!$A$17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Sheet1!$B$14:$G$14</c:f>
              <c:strCache>
                <c:ptCount val="6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  <c:pt idx="5">
                  <c:v>Sub 6</c:v>
                </c:pt>
              </c:strCache>
            </c:strRef>
          </c:cat>
          <c:val>
            <c:numRef>
              <c:f>Sheet1!$B$17:$G$17</c:f>
              <c:numCache>
                <c:formatCode>0</c:formatCode>
                <c:ptCount val="6"/>
                <c:pt idx="0">
                  <c:v>22.058823529411764</c:v>
                </c:pt>
                <c:pt idx="1">
                  <c:v>24.626865671641795</c:v>
                </c:pt>
                <c:pt idx="2">
                  <c:v>29.411764705882355</c:v>
                </c:pt>
                <c:pt idx="3">
                  <c:v>30.147058823529413</c:v>
                </c:pt>
                <c:pt idx="4">
                  <c:v>31.386861313868618</c:v>
                </c:pt>
                <c:pt idx="5">
                  <c:v>26.950354609929079</c:v>
                </c:pt>
              </c:numCache>
            </c:numRef>
          </c:val>
        </c:ser>
        <c:ser>
          <c:idx val="3"/>
          <c:order val="3"/>
          <c:tx>
            <c:strRef>
              <c:f>Sheet1!$A$18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Sheet1!$B$14:$G$14</c:f>
              <c:strCache>
                <c:ptCount val="6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  <c:pt idx="5">
                  <c:v>Sub 6</c:v>
                </c:pt>
              </c:strCache>
            </c:strRef>
          </c:cat>
          <c:val>
            <c:numRef>
              <c:f>Sheet1!$B$18:$G$18</c:f>
              <c:numCache>
                <c:formatCode>0</c:formatCode>
                <c:ptCount val="6"/>
                <c:pt idx="0">
                  <c:v>27.941176470588232</c:v>
                </c:pt>
                <c:pt idx="1">
                  <c:v>23.134328358208958</c:v>
                </c:pt>
                <c:pt idx="2">
                  <c:v>20.588235294117638</c:v>
                </c:pt>
                <c:pt idx="3">
                  <c:v>18.382352941176467</c:v>
                </c:pt>
                <c:pt idx="4">
                  <c:v>16.058394160583937</c:v>
                </c:pt>
                <c:pt idx="5">
                  <c:v>15.602836879432626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7577344"/>
        <c:axId val="217578880"/>
        <c:axId val="0"/>
      </c:bar3DChart>
      <c:catAx>
        <c:axId val="217577344"/>
        <c:scaling>
          <c:orientation val="minMax"/>
        </c:scaling>
        <c:delete val="0"/>
        <c:axPos val="b"/>
        <c:majorTickMark val="out"/>
        <c:minorTickMark val="none"/>
        <c:tickLblPos val="nextTo"/>
        <c:crossAx val="217578880"/>
        <c:crosses val="autoZero"/>
        <c:auto val="1"/>
        <c:lblAlgn val="ctr"/>
        <c:lblOffset val="100"/>
        <c:noMultiLvlLbl val="0"/>
      </c:catAx>
      <c:valAx>
        <c:axId val="21757888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217577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4884076990375"/>
          <c:y val="6.0659813356663754E-2"/>
          <c:w val="0.80272134733158418"/>
          <c:h val="0.798225065616797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Sheet1!$A$50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Sheet1!$B$49:$G$49</c:f>
              <c:strCache>
                <c:ptCount val="6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  <c:pt idx="5">
                  <c:v>Sub 6</c:v>
                </c:pt>
              </c:strCache>
            </c:strRef>
          </c:cat>
          <c:val>
            <c:numRef>
              <c:f>Sheet1!$B$50:$G$50</c:f>
              <c:numCache>
                <c:formatCode>0</c:formatCode>
                <c:ptCount val="6"/>
                <c:pt idx="0">
                  <c:v>2.4154589371980668</c:v>
                </c:pt>
                <c:pt idx="1">
                  <c:v>6.1349693251533752</c:v>
                </c:pt>
                <c:pt idx="2">
                  <c:v>3.7414965986394564</c:v>
                </c:pt>
                <c:pt idx="3">
                  <c:v>3.9603960396039604</c:v>
                </c:pt>
                <c:pt idx="4">
                  <c:v>3.9603960396039604</c:v>
                </c:pt>
                <c:pt idx="5">
                  <c:v>3.3057851239669418</c:v>
                </c:pt>
              </c:numCache>
            </c:numRef>
          </c:val>
        </c:ser>
        <c:ser>
          <c:idx val="1"/>
          <c:order val="1"/>
          <c:tx>
            <c:strRef>
              <c:f>Sheet1!$A$51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Sheet1!$B$49:$G$49</c:f>
              <c:strCache>
                <c:ptCount val="6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  <c:pt idx="5">
                  <c:v>Sub 6</c:v>
                </c:pt>
              </c:strCache>
            </c:strRef>
          </c:cat>
          <c:val>
            <c:numRef>
              <c:f>Sheet1!$B$51:$G$51</c:f>
              <c:numCache>
                <c:formatCode>0</c:formatCode>
                <c:ptCount val="6"/>
                <c:pt idx="0">
                  <c:v>26.570048309178741</c:v>
                </c:pt>
                <c:pt idx="1">
                  <c:v>8.5889570552147223</c:v>
                </c:pt>
                <c:pt idx="2">
                  <c:v>36.394557823129261</c:v>
                </c:pt>
                <c:pt idx="3">
                  <c:v>31.683168316831686</c:v>
                </c:pt>
                <c:pt idx="4">
                  <c:v>29.702970297029697</c:v>
                </c:pt>
                <c:pt idx="5">
                  <c:v>24.793388429752071</c:v>
                </c:pt>
              </c:numCache>
            </c:numRef>
          </c:val>
        </c:ser>
        <c:ser>
          <c:idx val="2"/>
          <c:order val="2"/>
          <c:tx>
            <c:strRef>
              <c:f>Sheet1!$A$52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Sheet1!$B$49:$G$49</c:f>
              <c:strCache>
                <c:ptCount val="6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  <c:pt idx="5">
                  <c:v>Sub 6</c:v>
                </c:pt>
              </c:strCache>
            </c:strRef>
          </c:cat>
          <c:val>
            <c:numRef>
              <c:f>Sheet1!$B$52:$G$52</c:f>
              <c:numCache>
                <c:formatCode>0</c:formatCode>
                <c:ptCount val="6"/>
                <c:pt idx="0">
                  <c:v>41.062801932367151</c:v>
                </c:pt>
                <c:pt idx="1">
                  <c:v>54.601226993865026</c:v>
                </c:pt>
                <c:pt idx="2">
                  <c:v>28.571428571428569</c:v>
                </c:pt>
                <c:pt idx="3">
                  <c:v>40.594059405940591</c:v>
                </c:pt>
                <c:pt idx="4">
                  <c:v>40.099009900990112</c:v>
                </c:pt>
                <c:pt idx="5">
                  <c:v>32.231404958677679</c:v>
                </c:pt>
              </c:numCache>
            </c:numRef>
          </c:val>
        </c:ser>
        <c:ser>
          <c:idx val="3"/>
          <c:order val="3"/>
          <c:tx>
            <c:strRef>
              <c:f>Sheet1!$A$53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Sheet1!$B$49:$G$49</c:f>
              <c:strCache>
                <c:ptCount val="6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  <c:pt idx="5">
                  <c:v>Sub 6</c:v>
                </c:pt>
              </c:strCache>
            </c:strRef>
          </c:cat>
          <c:val>
            <c:numRef>
              <c:f>Sheet1!$B$53:$G$53</c:f>
              <c:numCache>
                <c:formatCode>0</c:formatCode>
                <c:ptCount val="6"/>
                <c:pt idx="0">
                  <c:v>29.951690821256037</c:v>
                </c:pt>
                <c:pt idx="1">
                  <c:v>30.674846625766875</c:v>
                </c:pt>
                <c:pt idx="2">
                  <c:v>31.292517006802722</c:v>
                </c:pt>
                <c:pt idx="3">
                  <c:v>23.762376237623755</c:v>
                </c:pt>
                <c:pt idx="4">
                  <c:v>26.237623762376234</c:v>
                </c:pt>
                <c:pt idx="5">
                  <c:v>39.669421487603294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7755648"/>
        <c:axId val="217757184"/>
        <c:axId val="0"/>
      </c:bar3DChart>
      <c:catAx>
        <c:axId val="217755648"/>
        <c:scaling>
          <c:orientation val="minMax"/>
        </c:scaling>
        <c:delete val="0"/>
        <c:axPos val="b"/>
        <c:majorTickMark val="out"/>
        <c:minorTickMark val="none"/>
        <c:tickLblPos val="nextTo"/>
        <c:crossAx val="217757184"/>
        <c:crosses val="autoZero"/>
        <c:auto val="1"/>
        <c:lblAlgn val="ctr"/>
        <c:lblOffset val="100"/>
        <c:noMultiLvlLbl val="0"/>
      </c:catAx>
      <c:valAx>
        <c:axId val="21775718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217755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Sheet1!$A$85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Sheet1!$B$84:$G$84</c:f>
              <c:strCache>
                <c:ptCount val="6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  <c:pt idx="5">
                  <c:v>Sub 6</c:v>
                </c:pt>
              </c:strCache>
            </c:strRef>
          </c:cat>
          <c:val>
            <c:numRef>
              <c:f>Sheet1!$B$85:$G$85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2.8985507246376807</c:v>
                </c:pt>
                <c:pt idx="3">
                  <c:v>1.4705882352941173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Sheet1!$A$86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Sheet1!$B$84:$G$84</c:f>
              <c:strCache>
                <c:ptCount val="6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  <c:pt idx="5">
                  <c:v>Sub 6</c:v>
                </c:pt>
              </c:strCache>
            </c:strRef>
          </c:cat>
          <c:val>
            <c:numRef>
              <c:f>Sheet1!$B$86:$G$86</c:f>
              <c:numCache>
                <c:formatCode>0</c:formatCode>
                <c:ptCount val="6"/>
                <c:pt idx="0">
                  <c:v>51.470588235294109</c:v>
                </c:pt>
                <c:pt idx="1">
                  <c:v>48.529411764705891</c:v>
                </c:pt>
                <c:pt idx="2">
                  <c:v>56.521739130434788</c:v>
                </c:pt>
                <c:pt idx="3">
                  <c:v>55.882352941176478</c:v>
                </c:pt>
                <c:pt idx="4">
                  <c:v>52.941176470588232</c:v>
                </c:pt>
                <c:pt idx="5">
                  <c:v>52.173913043478265</c:v>
                </c:pt>
              </c:numCache>
            </c:numRef>
          </c:val>
        </c:ser>
        <c:ser>
          <c:idx val="2"/>
          <c:order val="2"/>
          <c:tx>
            <c:strRef>
              <c:f>Sheet1!$A$87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Sheet1!$B$84:$G$84</c:f>
              <c:strCache>
                <c:ptCount val="6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  <c:pt idx="5">
                  <c:v>Sub 6</c:v>
                </c:pt>
              </c:strCache>
            </c:strRef>
          </c:cat>
          <c:val>
            <c:numRef>
              <c:f>Sheet1!$B$87:$G$87</c:f>
              <c:numCache>
                <c:formatCode>0</c:formatCode>
                <c:ptCount val="6"/>
                <c:pt idx="0">
                  <c:v>33.823529411764703</c:v>
                </c:pt>
                <c:pt idx="1">
                  <c:v>42.647058823529413</c:v>
                </c:pt>
                <c:pt idx="2">
                  <c:v>34.782608695652165</c:v>
                </c:pt>
                <c:pt idx="3">
                  <c:v>30.882352941176467</c:v>
                </c:pt>
                <c:pt idx="4">
                  <c:v>36.764705882352949</c:v>
                </c:pt>
                <c:pt idx="5">
                  <c:v>37.681159420289859</c:v>
                </c:pt>
              </c:numCache>
            </c:numRef>
          </c:val>
        </c:ser>
        <c:ser>
          <c:idx val="3"/>
          <c:order val="3"/>
          <c:tx>
            <c:strRef>
              <c:f>Sheet1!$A$88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Sheet1!$B$84:$G$84</c:f>
              <c:strCache>
                <c:ptCount val="6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  <c:pt idx="5">
                  <c:v>Sub 6</c:v>
                </c:pt>
              </c:strCache>
            </c:strRef>
          </c:cat>
          <c:val>
            <c:numRef>
              <c:f>Sheet1!$B$88:$G$88</c:f>
              <c:numCache>
                <c:formatCode>0</c:formatCode>
                <c:ptCount val="6"/>
                <c:pt idx="0">
                  <c:v>14.705882352941179</c:v>
                </c:pt>
                <c:pt idx="1">
                  <c:v>8.8235294117647065</c:v>
                </c:pt>
                <c:pt idx="2">
                  <c:v>5.7971014492753614</c:v>
                </c:pt>
                <c:pt idx="3">
                  <c:v>11.76470588235294</c:v>
                </c:pt>
                <c:pt idx="4">
                  <c:v>10.294117647058819</c:v>
                </c:pt>
                <c:pt idx="5">
                  <c:v>10.144927536231883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7941888"/>
        <c:axId val="217943424"/>
        <c:axId val="0"/>
      </c:bar3DChart>
      <c:catAx>
        <c:axId val="217941888"/>
        <c:scaling>
          <c:orientation val="minMax"/>
        </c:scaling>
        <c:delete val="0"/>
        <c:axPos val="b"/>
        <c:majorTickMark val="out"/>
        <c:minorTickMark val="none"/>
        <c:tickLblPos val="nextTo"/>
        <c:crossAx val="217943424"/>
        <c:crosses val="autoZero"/>
        <c:auto val="1"/>
        <c:lblAlgn val="ctr"/>
        <c:lblOffset val="100"/>
        <c:noMultiLvlLbl val="0"/>
      </c:catAx>
      <c:valAx>
        <c:axId val="21794342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217941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Sheet1!$B$123</c:f>
              <c:strCache>
                <c:ptCount val="1"/>
                <c:pt idx="0">
                  <c:v>Overall</c:v>
                </c:pt>
              </c:strCache>
            </c:strRef>
          </c:tx>
          <c:invertIfNegative val="0"/>
          <c:cat>
            <c:strRef>
              <c:f>Sheet1!$A$124:$A$127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Sheet1!$B$124:$B$127</c:f>
              <c:numCache>
                <c:formatCode>0</c:formatCode>
                <c:ptCount val="4"/>
                <c:pt idx="0">
                  <c:v>5.084745762711866</c:v>
                </c:pt>
                <c:pt idx="1">
                  <c:v>30.508474576271183</c:v>
                </c:pt>
                <c:pt idx="2">
                  <c:v>22.033898305084747</c:v>
                </c:pt>
                <c:pt idx="3">
                  <c:v>42.372881355932186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7964928"/>
        <c:axId val="217966464"/>
        <c:axId val="0"/>
      </c:bar3DChart>
      <c:catAx>
        <c:axId val="217964928"/>
        <c:scaling>
          <c:orientation val="minMax"/>
        </c:scaling>
        <c:delete val="0"/>
        <c:axPos val="b"/>
        <c:majorTickMark val="out"/>
        <c:minorTickMark val="none"/>
        <c:tickLblPos val="nextTo"/>
        <c:crossAx val="217966464"/>
        <c:crosses val="autoZero"/>
        <c:auto val="1"/>
        <c:lblAlgn val="ctr"/>
        <c:lblOffset val="100"/>
        <c:noMultiLvlLbl val="0"/>
      </c:catAx>
      <c:valAx>
        <c:axId val="21796646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217964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Sheet1!$B$141</c:f>
              <c:strCache>
                <c:ptCount val="1"/>
                <c:pt idx="0">
                  <c:v>Overall </c:v>
                </c:pt>
              </c:strCache>
            </c:strRef>
          </c:tx>
          <c:invertIfNegative val="0"/>
          <c:cat>
            <c:strRef>
              <c:f>Sheet1!$A$142:$A$145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Sheet1!$B$142:$B$145</c:f>
              <c:numCache>
                <c:formatCode>0</c:formatCode>
                <c:ptCount val="4"/>
                <c:pt idx="0">
                  <c:v>8.5714285714285712</c:v>
                </c:pt>
                <c:pt idx="1">
                  <c:v>25.714285714285733</c:v>
                </c:pt>
                <c:pt idx="2">
                  <c:v>40</c:v>
                </c:pt>
                <c:pt idx="3">
                  <c:v>25.714285714285733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8113920"/>
        <c:axId val="218115456"/>
        <c:axId val="0"/>
      </c:bar3DChart>
      <c:catAx>
        <c:axId val="21811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18115456"/>
        <c:crosses val="autoZero"/>
        <c:auto val="1"/>
        <c:lblAlgn val="ctr"/>
        <c:lblOffset val="100"/>
        <c:noMultiLvlLbl val="0"/>
      </c:catAx>
      <c:valAx>
        <c:axId val="21811545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218113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24</cp:revision>
  <dcterms:created xsi:type="dcterms:W3CDTF">2010-01-01T00:03:00Z</dcterms:created>
  <dcterms:modified xsi:type="dcterms:W3CDTF">2018-10-16T12:11:00Z</dcterms:modified>
</cp:coreProperties>
</file>