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E67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EB58A3" w:rsidRPr="00807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221C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E67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>of</w:t>
      </w:r>
      <w:r w:rsidR="00221C61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22EF6">
        <w:rPr>
          <w:rFonts w:ascii="Times New Roman" w:hAnsi="Times New Roman" w:cs="Times New Roman"/>
          <w:b/>
          <w:sz w:val="24"/>
          <w:szCs w:val="24"/>
        </w:rPr>
        <w:t>.A.</w:t>
      </w:r>
      <w:r w:rsidR="00EB58A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8070A1" w:rsidRPr="008070A1">
        <w:rPr>
          <w:rFonts w:ascii="Times New Roman" w:hAnsi="Times New Roman" w:cs="Times New Roman"/>
          <w:b/>
          <w:sz w:val="24"/>
          <w:szCs w:val="24"/>
        </w:rPr>
        <w:t>Mass Communication and Journalism</w:t>
      </w:r>
      <w:r w:rsidR="002A0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8070A1">
        <w:rPr>
          <w:rFonts w:ascii="Times New Roman" w:hAnsi="Times New Roman" w:cs="Times New Roman"/>
          <w:b/>
          <w:sz w:val="24"/>
          <w:szCs w:val="24"/>
        </w:rPr>
        <w:t>7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8070A1">
        <w:rPr>
          <w:rFonts w:ascii="Times New Roman" w:hAnsi="Times New Roman" w:cs="Times New Roman"/>
          <w:b/>
          <w:sz w:val="24"/>
          <w:szCs w:val="24"/>
        </w:rPr>
        <w:t>8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D702C0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2D6697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D70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E45" w:rsidRPr="002D1208" w:rsidRDefault="00F80E45" w:rsidP="002D6697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625065" w:rsidRPr="00AC0CEA" w:rsidTr="00625065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625065" w:rsidRPr="00AC0CEA" w:rsidTr="0062506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625065" w:rsidRPr="00AC0CEA" w:rsidTr="0062506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625065" w:rsidRPr="00AC0CEA" w:rsidTr="0062506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25065" w:rsidRPr="00AC0CEA" w:rsidTr="0062506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625065" w:rsidRPr="00AC0CEA" w:rsidTr="0062506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625065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62506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62506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2506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2506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2506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625065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7202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625065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625065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625065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625065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2506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62506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2506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2506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2506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62506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2506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2506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2506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62506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2506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2506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2506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62506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2506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2506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  <w:r w:rsidR="00291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r w:rsidR="00291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B13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1B0B13" w:rsidRPr="00807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221C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291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1C61">
        <w:rPr>
          <w:rFonts w:ascii="Times New Roman" w:hAnsi="Times New Roman" w:cs="Times New Roman"/>
          <w:b/>
          <w:sz w:val="24"/>
          <w:szCs w:val="24"/>
        </w:rPr>
        <w:t>of B</w:t>
      </w:r>
      <w:r w:rsidR="001B0B13">
        <w:rPr>
          <w:rFonts w:ascii="Times New Roman" w:hAnsi="Times New Roman" w:cs="Times New Roman"/>
          <w:b/>
          <w:sz w:val="24"/>
          <w:szCs w:val="24"/>
        </w:rPr>
        <w:t xml:space="preserve">.A. of </w:t>
      </w:r>
      <w:r w:rsidR="001B0B13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1B0B13" w:rsidRPr="008070A1">
        <w:rPr>
          <w:rFonts w:ascii="Times New Roman" w:hAnsi="Times New Roman" w:cs="Times New Roman"/>
          <w:b/>
          <w:sz w:val="24"/>
          <w:szCs w:val="24"/>
        </w:rPr>
        <w:t>Mass Communication and Journalism</w:t>
      </w:r>
      <w:r w:rsidR="001B0B13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1B0B13">
        <w:rPr>
          <w:rFonts w:ascii="Times New Roman" w:hAnsi="Times New Roman" w:cs="Times New Roman"/>
          <w:b/>
          <w:sz w:val="24"/>
          <w:szCs w:val="24"/>
        </w:rPr>
        <w:t>7</w:t>
      </w:r>
      <w:r w:rsidR="001B0B13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1B0B1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625065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62506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62506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62506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62506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2506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625065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62506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62506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2506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2506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2506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25065" w:rsidRDefault="00625065" w:rsidP="00625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625065" w:rsidP="00625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1022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62506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2506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D4F2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91E0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about</w:t>
      </w:r>
      <w:r w:rsidR="00291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1519A2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1519A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519A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519A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519A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519A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1519A2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1519A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519A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519A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519A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519A2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519A2" w:rsidRDefault="001519A2" w:rsidP="00151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1519A2" w:rsidP="001519A2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94347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519A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E65D9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  <w:r w:rsidR="00D40E01">
        <w:rPr>
          <w:rFonts w:ascii="Times New Roman" w:hAnsi="Times New Roman" w:cs="Times New Roman"/>
          <w:b/>
          <w:sz w:val="24"/>
          <w:szCs w:val="24"/>
        </w:rPr>
        <w:t>(Over All)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150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3B3D32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3B3D3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B3D3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B3D3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B3D3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B3D3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150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3B3D32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3B3D3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B3D3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3B3D3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3B3D3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3B3D32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B3D32" w:rsidRDefault="003B3D32" w:rsidP="003B3D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3B3D32" w:rsidP="003B3D32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72075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164F9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164F9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164F9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164F9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164F9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164F9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164F9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164F9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164F9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164F9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164F9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164F9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164F9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164F9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164F9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164F9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164F93">
        <w:rPr>
          <w:rFonts w:ascii="Times New Roman" w:hAnsi="Times New Roman" w:cs="Times New Roman"/>
          <w:sz w:val="24"/>
          <w:szCs w:val="24"/>
        </w:rPr>
        <w:t xml:space="preserve">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164F9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164F9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B3D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164F9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904FA1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their satisfaction in 2</w:t>
      </w:r>
      <w:r w:rsidR="00CE3298" w:rsidRPr="00636C35">
        <w:rPr>
          <w:rFonts w:ascii="Times New Roman" w:hAnsi="Times New Roman" w:cs="Times New Roman"/>
          <w:sz w:val="24"/>
          <w:szCs w:val="24"/>
        </w:rPr>
        <w:t xml:space="preserve"> levels: </w:t>
      </w:r>
    </w:p>
    <w:p w:rsidR="00CE3298" w:rsidRDefault="00904FA1" w:rsidP="00904FA1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FA1">
        <w:rPr>
          <w:rFonts w:ascii="Times New Roman" w:hAnsi="Times New Roman" w:cs="Times New Roman"/>
          <w:sz w:val="24"/>
          <w:szCs w:val="24"/>
        </w:rPr>
        <w:t>Yes</w:t>
      </w:r>
    </w:p>
    <w:p w:rsidR="00904FA1" w:rsidRPr="00904FA1" w:rsidRDefault="00904FA1" w:rsidP="00904FA1">
      <w:pPr>
        <w:pStyle w:val="ListParagraph"/>
        <w:numPr>
          <w:ilvl w:val="0"/>
          <w:numId w:val="1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FA1">
        <w:rPr>
          <w:rFonts w:ascii="Times New Roman" w:hAnsi="Times New Roman" w:cs="Times New Roman"/>
          <w:sz w:val="24"/>
          <w:szCs w:val="24"/>
        </w:rPr>
        <w:t>No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CE3298" w:rsidRPr="00636C35" w:rsidTr="00EB58A3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Percentage</w:t>
            </w:r>
          </w:p>
        </w:tc>
      </w:tr>
      <w:tr w:rsidR="006251F7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F7" w:rsidRDefault="006251F7" w:rsidP="006251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F7" w:rsidRDefault="006251F7" w:rsidP="006251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F7" w:rsidRDefault="006251F7" w:rsidP="006251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251F7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F7" w:rsidRDefault="006251F7" w:rsidP="006251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F7" w:rsidRDefault="006251F7" w:rsidP="006251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F7" w:rsidRDefault="006251F7" w:rsidP="006251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251F7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F7" w:rsidRDefault="006251F7" w:rsidP="006251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F7" w:rsidRDefault="006251F7" w:rsidP="006251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F7" w:rsidRDefault="006251F7" w:rsidP="006251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251F7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F7" w:rsidRDefault="006251F7" w:rsidP="006251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F7" w:rsidRDefault="006251F7" w:rsidP="006251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F7" w:rsidRDefault="006251F7" w:rsidP="006251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251F7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F7" w:rsidRDefault="006251F7" w:rsidP="006251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F7" w:rsidRDefault="006251F7" w:rsidP="006251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F7" w:rsidRDefault="006251F7" w:rsidP="006251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E3298" w:rsidRDefault="006251F7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24250" cy="23431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3298" w:rsidRPr="00E02E61" w:rsidRDefault="006251F7" w:rsidP="00221C6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221C61" w:rsidRPr="00221C61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DC17E8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E02E61">
        <w:rPr>
          <w:rFonts w:ascii="Times New Roman" w:hAnsi="Times New Roman" w:cs="Times New Roman"/>
          <w:sz w:val="24"/>
          <w:szCs w:val="24"/>
        </w:rPr>
        <w:t>as Outstanding</w:t>
      </w:r>
    </w:p>
    <w:p w:rsidR="00CE3298" w:rsidRPr="00705A57" w:rsidRDefault="006251F7" w:rsidP="00221C6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221C61" w:rsidRPr="00221C61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DC17E8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705A57">
        <w:rPr>
          <w:rFonts w:ascii="Times New Roman" w:hAnsi="Times New Roman" w:cs="Times New Roman"/>
          <w:sz w:val="24"/>
          <w:szCs w:val="24"/>
        </w:rPr>
        <w:t>as Excellent</w:t>
      </w:r>
    </w:p>
    <w:p w:rsidR="00CE3298" w:rsidRDefault="006251F7" w:rsidP="00221C6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221C61" w:rsidRPr="00221C61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DC17E8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Good</w:t>
      </w:r>
    </w:p>
    <w:p w:rsidR="00CE3298" w:rsidRDefault="006251F7" w:rsidP="00221C6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221C61" w:rsidRPr="00221C61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DC17E8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Average</w:t>
      </w: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EB58A3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221C61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221C61">
              <w:rPr>
                <w:color w:val="000000"/>
                <w:lang w:val="en-IN"/>
              </w:rPr>
              <w:t xml:space="preserve"> (%)</w:t>
            </w:r>
          </w:p>
        </w:tc>
      </w:tr>
      <w:tr w:rsidR="00FA4A98" w:rsidRPr="00636C35" w:rsidTr="00431959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98" w:rsidRDefault="00FA4A98" w:rsidP="00FA4A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98" w:rsidRDefault="00FA4A98" w:rsidP="00FA4A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98" w:rsidRDefault="00FA4A98" w:rsidP="00FA4A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FA4A98" w:rsidRPr="00636C35" w:rsidTr="00431959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98" w:rsidRDefault="00FA4A98" w:rsidP="00FA4A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98" w:rsidRDefault="00FA4A98" w:rsidP="00FA4A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98" w:rsidRDefault="00FA4A98" w:rsidP="00FA4A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FA4A98" w:rsidRPr="00636C35" w:rsidTr="00431959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98" w:rsidRDefault="00FA4A98" w:rsidP="00FA4A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98" w:rsidRDefault="00FA4A98" w:rsidP="00FA4A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98" w:rsidRDefault="00FA4A98" w:rsidP="00FA4A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FA4A98" w:rsidRPr="00636C35" w:rsidTr="00431959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98" w:rsidRDefault="00FA4A98" w:rsidP="00FA4A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98" w:rsidRDefault="00FA4A98" w:rsidP="00FA4A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98" w:rsidRDefault="00FA4A98" w:rsidP="00FA4A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A4A98" w:rsidRPr="00636C35" w:rsidTr="00431959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98" w:rsidRDefault="00FA4A98" w:rsidP="00FA4A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98" w:rsidRDefault="00FA4A98" w:rsidP="00FA4A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98" w:rsidRDefault="00FA4A98" w:rsidP="00FA4A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D214F2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D214F2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D214F2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D214F2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D214F2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D214F2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bookmarkStart w:id="0" w:name="_GoBack"/>
      <w:bookmarkEnd w:id="0"/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390" w:rsidRDefault="00290390" w:rsidP="009569D7">
      <w:pPr>
        <w:spacing w:after="0" w:line="240" w:lineRule="auto"/>
      </w:pPr>
      <w:r>
        <w:separator/>
      </w:r>
    </w:p>
  </w:endnote>
  <w:endnote w:type="continuationSeparator" w:id="1">
    <w:p w:rsidR="00290390" w:rsidRDefault="00290390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390" w:rsidRDefault="00290390" w:rsidP="009569D7">
      <w:pPr>
        <w:spacing w:after="0" w:line="240" w:lineRule="auto"/>
      </w:pPr>
      <w:r>
        <w:separator/>
      </w:r>
    </w:p>
  </w:footnote>
  <w:footnote w:type="continuationSeparator" w:id="1">
    <w:p w:rsidR="00290390" w:rsidRDefault="00290390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392F"/>
    <w:multiLevelType w:val="hybridMultilevel"/>
    <w:tmpl w:val="8E9433F4"/>
    <w:lvl w:ilvl="0" w:tplc="36CCA326">
      <w:start w:val="2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F165A"/>
    <w:multiLevelType w:val="hybridMultilevel"/>
    <w:tmpl w:val="52C0184E"/>
    <w:lvl w:ilvl="0" w:tplc="0678AB48">
      <w:start w:val="1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2EF6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00C3"/>
    <w:rsid w:val="001519A2"/>
    <w:rsid w:val="00154363"/>
    <w:rsid w:val="00157816"/>
    <w:rsid w:val="00161536"/>
    <w:rsid w:val="00164F93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B13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1C61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0390"/>
    <w:rsid w:val="00291E02"/>
    <w:rsid w:val="002943CD"/>
    <w:rsid w:val="002945ED"/>
    <w:rsid w:val="0029668B"/>
    <w:rsid w:val="00297CA2"/>
    <w:rsid w:val="002A0F3B"/>
    <w:rsid w:val="002A1D17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697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3D3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648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2A2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C2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25065"/>
    <w:rsid w:val="006251F7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070A1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62B1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4FA1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4BA0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4F2"/>
    <w:rsid w:val="00D21EA2"/>
    <w:rsid w:val="00D222D2"/>
    <w:rsid w:val="00D235CC"/>
    <w:rsid w:val="00D246D0"/>
    <w:rsid w:val="00D27376"/>
    <w:rsid w:val="00D27B66"/>
    <w:rsid w:val="00D31344"/>
    <w:rsid w:val="00D33118"/>
    <w:rsid w:val="00D40E01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02C0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17E8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65D99"/>
    <w:rsid w:val="00E6787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54B0"/>
    <w:rsid w:val="00EB58A3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A4A98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4F25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Course</a:t>
            </a:r>
            <a:r>
              <a:rPr lang="en-US" baseline="0"/>
              <a:t> Curriculum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Sheet8!$A$117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Sheet8!$B$116:$F$116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Sheet8!$B$117:$F$117</c:f>
              <c:numCache>
                <c:formatCode>0</c:formatCode>
                <c:ptCount val="5"/>
                <c:pt idx="0">
                  <c:v>27.184466019417481</c:v>
                </c:pt>
                <c:pt idx="1">
                  <c:v>18.446601941747566</c:v>
                </c:pt>
                <c:pt idx="2">
                  <c:v>23.300970873786408</c:v>
                </c:pt>
                <c:pt idx="3">
                  <c:v>29.126213592233</c:v>
                </c:pt>
                <c:pt idx="4">
                  <c:v>33.980582524271853</c:v>
                </c:pt>
              </c:numCache>
            </c:numRef>
          </c:val>
        </c:ser>
        <c:ser>
          <c:idx val="1"/>
          <c:order val="1"/>
          <c:tx>
            <c:strRef>
              <c:f>Sheet8!$A$118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Sheet8!$B$116:$F$116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Sheet8!$B$118:$F$118</c:f>
              <c:numCache>
                <c:formatCode>0</c:formatCode>
                <c:ptCount val="5"/>
                <c:pt idx="0">
                  <c:v>21.359223300970864</c:v>
                </c:pt>
                <c:pt idx="1">
                  <c:v>33.009708737864081</c:v>
                </c:pt>
                <c:pt idx="2">
                  <c:v>49.514563106796089</c:v>
                </c:pt>
                <c:pt idx="3">
                  <c:v>27.184466019417481</c:v>
                </c:pt>
                <c:pt idx="4">
                  <c:v>35.922330097087382</c:v>
                </c:pt>
              </c:numCache>
            </c:numRef>
          </c:val>
        </c:ser>
        <c:ser>
          <c:idx val="2"/>
          <c:order val="2"/>
          <c:tx>
            <c:strRef>
              <c:f>Sheet8!$A$119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Sheet8!$B$116:$F$116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Sheet8!$B$119:$F$119</c:f>
              <c:numCache>
                <c:formatCode>0</c:formatCode>
                <c:ptCount val="5"/>
                <c:pt idx="0">
                  <c:v>11.650485436893208</c:v>
                </c:pt>
                <c:pt idx="1">
                  <c:v>24.271844660194184</c:v>
                </c:pt>
                <c:pt idx="2">
                  <c:v>11.650485436893208</c:v>
                </c:pt>
                <c:pt idx="3">
                  <c:v>25.242718446601927</c:v>
                </c:pt>
                <c:pt idx="4">
                  <c:v>11.650485436893208</c:v>
                </c:pt>
              </c:numCache>
            </c:numRef>
          </c:val>
        </c:ser>
        <c:ser>
          <c:idx val="3"/>
          <c:order val="3"/>
          <c:tx>
            <c:strRef>
              <c:f>Sheet8!$A$120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Sheet8!$B$116:$F$116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Sheet8!$B$120:$F$120</c:f>
              <c:numCache>
                <c:formatCode>0</c:formatCode>
                <c:ptCount val="5"/>
                <c:pt idx="0">
                  <c:v>39.805825242718448</c:v>
                </c:pt>
                <c:pt idx="1">
                  <c:v>24.271844660194184</c:v>
                </c:pt>
                <c:pt idx="2">
                  <c:v>15.53398058252427</c:v>
                </c:pt>
                <c:pt idx="3">
                  <c:v>18.446601941747566</c:v>
                </c:pt>
                <c:pt idx="4">
                  <c:v>18.446601941747566</c:v>
                </c:pt>
              </c:numCache>
            </c:numRef>
          </c:val>
        </c:ser>
        <c:dLbls>
          <c:showVal val="1"/>
        </c:dLbls>
        <c:shape val="box"/>
        <c:axId val="70755456"/>
        <c:axId val="70756992"/>
        <c:axId val="0"/>
      </c:bar3DChart>
      <c:catAx>
        <c:axId val="70755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756992"/>
        <c:crosses val="autoZero"/>
        <c:auto val="1"/>
        <c:lblAlgn val="ctr"/>
        <c:lblOffset val="100"/>
      </c:catAx>
      <c:valAx>
        <c:axId val="70756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75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Sheet8!$H$143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Sheet8!$I$142:$M$142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Sheet8!$I$143:$M$143</c:f>
              <c:numCache>
                <c:formatCode>0</c:formatCode>
                <c:ptCount val="5"/>
                <c:pt idx="0">
                  <c:v>24.031007751937985</c:v>
                </c:pt>
                <c:pt idx="1">
                  <c:v>20.930232558139526</c:v>
                </c:pt>
                <c:pt idx="2">
                  <c:v>29.457364341085274</c:v>
                </c:pt>
                <c:pt idx="3">
                  <c:v>24.806201550387591</c:v>
                </c:pt>
                <c:pt idx="4">
                  <c:v>25.581395348837212</c:v>
                </c:pt>
              </c:numCache>
            </c:numRef>
          </c:val>
        </c:ser>
        <c:ser>
          <c:idx val="1"/>
          <c:order val="1"/>
          <c:tx>
            <c:strRef>
              <c:f>Sheet8!$H$144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Sheet8!$I$142:$M$142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Sheet8!$I$144:$M$144</c:f>
              <c:numCache>
                <c:formatCode>0</c:formatCode>
                <c:ptCount val="5"/>
                <c:pt idx="0">
                  <c:v>33.333333333333329</c:v>
                </c:pt>
                <c:pt idx="1">
                  <c:v>39.534883720930225</c:v>
                </c:pt>
                <c:pt idx="2">
                  <c:v>39.534883720930225</c:v>
                </c:pt>
                <c:pt idx="3">
                  <c:v>41.860465116279073</c:v>
                </c:pt>
                <c:pt idx="4">
                  <c:v>44.186046511627893</c:v>
                </c:pt>
              </c:numCache>
            </c:numRef>
          </c:val>
        </c:ser>
        <c:ser>
          <c:idx val="2"/>
          <c:order val="2"/>
          <c:tx>
            <c:strRef>
              <c:f>Sheet8!$H$145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Sheet8!$I$142:$M$142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Sheet8!$I$145:$M$145</c:f>
              <c:numCache>
                <c:formatCode>0</c:formatCode>
                <c:ptCount val="5"/>
                <c:pt idx="0">
                  <c:v>16.279069767441861</c:v>
                </c:pt>
                <c:pt idx="1">
                  <c:v>12.403100775193799</c:v>
                </c:pt>
                <c:pt idx="2">
                  <c:v>12.403100775193799</c:v>
                </c:pt>
                <c:pt idx="3">
                  <c:v>16.279069767441861</c:v>
                </c:pt>
                <c:pt idx="4">
                  <c:v>14.728682170542637</c:v>
                </c:pt>
              </c:numCache>
            </c:numRef>
          </c:val>
        </c:ser>
        <c:ser>
          <c:idx val="3"/>
          <c:order val="3"/>
          <c:tx>
            <c:strRef>
              <c:f>Sheet8!$H$146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Sheet8!$I$142:$M$142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Sheet8!$I$146:$M$146</c:f>
              <c:numCache>
                <c:formatCode>0</c:formatCode>
                <c:ptCount val="5"/>
                <c:pt idx="0">
                  <c:v>26.356589147286833</c:v>
                </c:pt>
                <c:pt idx="1">
                  <c:v>27.131782945736433</c:v>
                </c:pt>
                <c:pt idx="2">
                  <c:v>18.604651162790713</c:v>
                </c:pt>
                <c:pt idx="3">
                  <c:v>17.054263565891478</c:v>
                </c:pt>
                <c:pt idx="4">
                  <c:v>15.503875968992247</c:v>
                </c:pt>
              </c:numCache>
            </c:numRef>
          </c:val>
        </c:ser>
        <c:dLbls>
          <c:showVal val="1"/>
        </c:dLbls>
        <c:shape val="box"/>
        <c:axId val="76352128"/>
        <c:axId val="77414784"/>
        <c:axId val="0"/>
      </c:bar3DChart>
      <c:catAx>
        <c:axId val="76352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414784"/>
        <c:crosses val="autoZero"/>
        <c:auto val="1"/>
        <c:lblAlgn val="ctr"/>
        <c:lblOffset val="100"/>
      </c:catAx>
      <c:valAx>
        <c:axId val="77414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35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Sheet8!$O$63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Sheet8!$P$62:$T$62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Sheet8!$P$63:$T$63</c:f>
              <c:numCache>
                <c:formatCode>0</c:formatCode>
                <c:ptCount val="5"/>
                <c:pt idx="0">
                  <c:v>34.693877551020393</c:v>
                </c:pt>
                <c:pt idx="1">
                  <c:v>28.571428571428569</c:v>
                </c:pt>
                <c:pt idx="2">
                  <c:v>34.285714285714285</c:v>
                </c:pt>
                <c:pt idx="3">
                  <c:v>27.500000000000004</c:v>
                </c:pt>
                <c:pt idx="4">
                  <c:v>31.578947368421044</c:v>
                </c:pt>
              </c:numCache>
            </c:numRef>
          </c:val>
        </c:ser>
        <c:ser>
          <c:idx val="1"/>
          <c:order val="1"/>
          <c:tx>
            <c:strRef>
              <c:f>Sheet8!$O$64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Sheet8!$P$62:$T$62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Sheet8!$P$64:$T$64</c:f>
              <c:numCache>
                <c:formatCode>0</c:formatCode>
                <c:ptCount val="5"/>
                <c:pt idx="0">
                  <c:v>18.367346938775501</c:v>
                </c:pt>
                <c:pt idx="1">
                  <c:v>20</c:v>
                </c:pt>
                <c:pt idx="2">
                  <c:v>8.5714285714285712</c:v>
                </c:pt>
                <c:pt idx="3">
                  <c:v>22.5</c:v>
                </c:pt>
                <c:pt idx="4">
                  <c:v>18.421052631578931</c:v>
                </c:pt>
              </c:numCache>
            </c:numRef>
          </c:val>
        </c:ser>
        <c:ser>
          <c:idx val="2"/>
          <c:order val="2"/>
          <c:tx>
            <c:strRef>
              <c:f>Sheet8!$O$65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Sheet8!$P$62:$T$62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Sheet8!$P$65:$T$65</c:f>
              <c:numCache>
                <c:formatCode>0</c:formatCode>
                <c:ptCount val="5"/>
                <c:pt idx="0">
                  <c:v>18.367346938775501</c:v>
                </c:pt>
                <c:pt idx="1">
                  <c:v>20</c:v>
                </c:pt>
                <c:pt idx="2">
                  <c:v>8.5714285714285712</c:v>
                </c:pt>
                <c:pt idx="3">
                  <c:v>22.5</c:v>
                </c:pt>
                <c:pt idx="4">
                  <c:v>18.421052631578931</c:v>
                </c:pt>
              </c:numCache>
            </c:numRef>
          </c:val>
        </c:ser>
        <c:ser>
          <c:idx val="3"/>
          <c:order val="3"/>
          <c:tx>
            <c:strRef>
              <c:f>Sheet8!$O$66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Sheet8!$P$62:$T$62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Sheet8!$P$66:$T$66</c:f>
              <c:numCache>
                <c:formatCode>0</c:formatCode>
                <c:ptCount val="5"/>
                <c:pt idx="0">
                  <c:v>28.571428571428569</c:v>
                </c:pt>
                <c:pt idx="1">
                  <c:v>31.428571428571427</c:v>
                </c:pt>
                <c:pt idx="2">
                  <c:v>48.571428571428548</c:v>
                </c:pt>
                <c:pt idx="3">
                  <c:v>27.500000000000004</c:v>
                </c:pt>
                <c:pt idx="4">
                  <c:v>31.578947368421044</c:v>
                </c:pt>
              </c:numCache>
            </c:numRef>
          </c:val>
        </c:ser>
        <c:dLbls>
          <c:showVal val="1"/>
        </c:dLbls>
        <c:shape val="box"/>
        <c:axId val="78422400"/>
        <c:axId val="78423936"/>
        <c:axId val="0"/>
      </c:bar3DChart>
      <c:catAx>
        <c:axId val="784224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423936"/>
        <c:crosses val="autoZero"/>
        <c:auto val="1"/>
        <c:lblAlgn val="ctr"/>
        <c:lblOffset val="100"/>
      </c:catAx>
      <c:valAx>
        <c:axId val="784239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42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Sheet8!$V$51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Sheet8!$W$50:$AA$50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Sheet8!$W$51:$AA$51</c:f>
              <c:numCache>
                <c:formatCode>0</c:formatCode>
                <c:ptCount val="5"/>
                <c:pt idx="0">
                  <c:v>21.621621621621621</c:v>
                </c:pt>
                <c:pt idx="1">
                  <c:v>24.324324324324326</c:v>
                </c:pt>
                <c:pt idx="2">
                  <c:v>21.621621621621621</c:v>
                </c:pt>
                <c:pt idx="3">
                  <c:v>29.729729729729719</c:v>
                </c:pt>
                <c:pt idx="4">
                  <c:v>24.324324324324326</c:v>
                </c:pt>
              </c:numCache>
            </c:numRef>
          </c:val>
        </c:ser>
        <c:ser>
          <c:idx val="1"/>
          <c:order val="1"/>
          <c:tx>
            <c:strRef>
              <c:f>Sheet8!$V$52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Sheet8!$W$50:$AA$50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Sheet8!$W$52:$AA$52</c:f>
              <c:numCache>
                <c:formatCode>0</c:formatCode>
                <c:ptCount val="5"/>
                <c:pt idx="0">
                  <c:v>32.432432432432435</c:v>
                </c:pt>
                <c:pt idx="1">
                  <c:v>37.837837837837824</c:v>
                </c:pt>
                <c:pt idx="2">
                  <c:v>37.837837837837824</c:v>
                </c:pt>
                <c:pt idx="3">
                  <c:v>35.135135135135165</c:v>
                </c:pt>
                <c:pt idx="4">
                  <c:v>37.837837837837824</c:v>
                </c:pt>
              </c:numCache>
            </c:numRef>
          </c:val>
        </c:ser>
        <c:ser>
          <c:idx val="2"/>
          <c:order val="2"/>
          <c:tx>
            <c:strRef>
              <c:f>Sheet8!$V$53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Sheet8!$W$50:$AA$50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Sheet8!$W$53:$AA$53</c:f>
              <c:numCache>
                <c:formatCode>0</c:formatCode>
                <c:ptCount val="5"/>
                <c:pt idx="0">
                  <c:v>18.918918918918926</c:v>
                </c:pt>
                <c:pt idx="1">
                  <c:v>27.027027027027028</c:v>
                </c:pt>
                <c:pt idx="2">
                  <c:v>18.918918918918926</c:v>
                </c:pt>
                <c:pt idx="3">
                  <c:v>13.513513513513514</c:v>
                </c:pt>
                <c:pt idx="4">
                  <c:v>21.621621621621621</c:v>
                </c:pt>
              </c:numCache>
            </c:numRef>
          </c:val>
        </c:ser>
        <c:ser>
          <c:idx val="3"/>
          <c:order val="3"/>
          <c:tx>
            <c:strRef>
              <c:f>Sheet8!$V$54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Sheet8!$W$50:$AA$50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Sheet8!$W$54:$AA$54</c:f>
              <c:numCache>
                <c:formatCode>0</c:formatCode>
                <c:ptCount val="5"/>
                <c:pt idx="0">
                  <c:v>27.027027027027028</c:v>
                </c:pt>
                <c:pt idx="1">
                  <c:v>10.810810810810812</c:v>
                </c:pt>
                <c:pt idx="2">
                  <c:v>21.621621621621621</c:v>
                </c:pt>
                <c:pt idx="3">
                  <c:v>21.621621621621621</c:v>
                </c:pt>
                <c:pt idx="4">
                  <c:v>16.216216216216218</c:v>
                </c:pt>
              </c:numCache>
            </c:numRef>
          </c:val>
        </c:ser>
        <c:dLbls>
          <c:showVal val="1"/>
        </c:dLbls>
        <c:shape val="box"/>
        <c:axId val="78731136"/>
        <c:axId val="78732672"/>
        <c:axId val="0"/>
      </c:bar3DChart>
      <c:catAx>
        <c:axId val="78731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732672"/>
        <c:crosses val="autoZero"/>
        <c:auto val="1"/>
        <c:lblAlgn val="ctr"/>
        <c:lblOffset val="100"/>
      </c:catAx>
      <c:valAx>
        <c:axId val="78732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73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Sheet8!$AE$54</c:f>
              <c:strCache>
                <c:ptCount val="1"/>
                <c:pt idx="0">
                  <c:v>per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Sheet8!$AC$55:$AC$58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Sheet8!$AE$55:$AE$58</c:f>
              <c:numCache>
                <c:formatCode>0</c:formatCode>
                <c:ptCount val="4"/>
                <c:pt idx="0">
                  <c:v>37.5</c:v>
                </c:pt>
                <c:pt idx="1">
                  <c:v>10.416666666666673</c:v>
                </c:pt>
                <c:pt idx="2">
                  <c:v>52.083333333333336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78884864"/>
        <c:axId val="78886400"/>
        <c:axId val="0"/>
      </c:bar3DChart>
      <c:catAx>
        <c:axId val="78884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886400"/>
        <c:crosses val="autoZero"/>
        <c:auto val="1"/>
        <c:lblAlgn val="ctr"/>
        <c:lblOffset val="100"/>
      </c:catAx>
      <c:valAx>
        <c:axId val="78886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884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Sheet8!$AK$19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Sheet8!$AG$20:$AG$24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Sheet8!$AK$20:$AK$24</c:f>
              <c:numCache>
                <c:formatCode>0</c:formatCode>
                <c:ptCount val="5"/>
                <c:pt idx="0">
                  <c:v>90.909090909090907</c:v>
                </c:pt>
                <c:pt idx="1">
                  <c:v>90.909090909090907</c:v>
                </c:pt>
                <c:pt idx="2">
                  <c:v>100</c:v>
                </c:pt>
                <c:pt idx="3">
                  <c:v>81.818181818181756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Sheet8!$AL$19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Sheet8!$AG$20:$AG$24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Sheet8!$AL$20:$AL$24</c:f>
              <c:numCache>
                <c:formatCode>0</c:formatCode>
                <c:ptCount val="5"/>
                <c:pt idx="0">
                  <c:v>9.0909090909090953</c:v>
                </c:pt>
                <c:pt idx="1">
                  <c:v>9.0909090909090953</c:v>
                </c:pt>
                <c:pt idx="2">
                  <c:v>9.0909090909090953</c:v>
                </c:pt>
                <c:pt idx="3">
                  <c:v>0</c:v>
                </c:pt>
                <c:pt idx="4">
                  <c:v>18.181818181818194</c:v>
                </c:pt>
              </c:numCache>
            </c:numRef>
          </c:val>
        </c:ser>
        <c:dLbls>
          <c:showVal val="1"/>
        </c:dLbls>
        <c:shape val="box"/>
        <c:axId val="82987648"/>
        <c:axId val="83009920"/>
        <c:axId val="0"/>
      </c:bar3DChart>
      <c:catAx>
        <c:axId val="82987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009920"/>
        <c:crosses val="autoZero"/>
        <c:auto val="1"/>
        <c:lblAlgn val="ctr"/>
        <c:lblOffset val="100"/>
      </c:catAx>
      <c:valAx>
        <c:axId val="83009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98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C48F-50C6-4FE5-87D3-74022F54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</cp:lastModifiedBy>
  <cp:revision>53</cp:revision>
  <dcterms:created xsi:type="dcterms:W3CDTF">2018-06-30T10:55:00Z</dcterms:created>
  <dcterms:modified xsi:type="dcterms:W3CDTF">2009-12-31T23:38:00Z</dcterms:modified>
</cp:coreProperties>
</file>