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221" w:rsidRPr="00636C35" w:rsidRDefault="00D82221" w:rsidP="00702F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 xml:space="preserve">Analysis </w:t>
      </w:r>
      <w:r w:rsidR="009569D7" w:rsidRPr="00636C35">
        <w:rPr>
          <w:rFonts w:ascii="Times New Roman" w:hAnsi="Times New Roman" w:cs="Times New Roman"/>
          <w:b/>
          <w:sz w:val="24"/>
          <w:szCs w:val="24"/>
        </w:rPr>
        <w:t xml:space="preserve">of feedbacks of students </w:t>
      </w:r>
      <w:r w:rsidR="00BD4E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69D7" w:rsidRPr="00636C35">
        <w:rPr>
          <w:rFonts w:ascii="Times New Roman" w:hAnsi="Times New Roman" w:cs="Times New Roman"/>
          <w:b/>
          <w:sz w:val="24"/>
          <w:szCs w:val="24"/>
        </w:rPr>
        <w:t>of</w:t>
      </w:r>
      <w:r w:rsidR="00BD4E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58DB">
        <w:rPr>
          <w:rFonts w:ascii="Times New Roman" w:hAnsi="Times New Roman" w:cs="Times New Roman"/>
          <w:b/>
          <w:sz w:val="24"/>
          <w:szCs w:val="24"/>
        </w:rPr>
        <w:t xml:space="preserve">Semester- </w:t>
      </w:r>
      <w:r w:rsidR="00BD4E8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III,  </w:t>
      </w:r>
      <w:r w:rsidR="00B901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M.A. II Year </w:t>
      </w:r>
      <w:r w:rsidR="00F94FCA">
        <w:rPr>
          <w:rFonts w:ascii="Times New Roman" w:hAnsi="Times New Roman" w:cs="Times New Roman"/>
          <w:b/>
          <w:sz w:val="24"/>
          <w:szCs w:val="24"/>
        </w:rPr>
        <w:t xml:space="preserve">of </w:t>
      </w:r>
      <w:r w:rsidR="00AC0CEA" w:rsidRPr="00AC0CEA">
        <w:rPr>
          <w:rFonts w:ascii="Times New Roman" w:hAnsi="Times New Roman" w:cs="Times New Roman"/>
          <w:b/>
          <w:sz w:val="24"/>
          <w:szCs w:val="24"/>
        </w:rPr>
        <w:t>Department of</w:t>
      </w:r>
      <w:r w:rsidR="00B90135">
        <w:rPr>
          <w:rFonts w:ascii="Times New Roman" w:hAnsi="Times New Roman" w:cs="Times New Roman"/>
          <w:b/>
          <w:sz w:val="24"/>
          <w:szCs w:val="24"/>
        </w:rPr>
        <w:t xml:space="preserve"> English </w:t>
      </w:r>
      <w:r w:rsidR="005358DB" w:rsidRPr="00096F50">
        <w:rPr>
          <w:rFonts w:ascii="Times New Roman" w:hAnsi="Times New Roman" w:cs="Times New Roman"/>
          <w:b/>
          <w:sz w:val="24"/>
          <w:szCs w:val="24"/>
        </w:rPr>
        <w:t>201</w:t>
      </w:r>
      <w:r w:rsidR="002010E8">
        <w:rPr>
          <w:rFonts w:ascii="Times New Roman" w:hAnsi="Times New Roman" w:cs="Times New Roman"/>
          <w:b/>
          <w:sz w:val="24"/>
          <w:szCs w:val="24"/>
        </w:rPr>
        <w:t>3</w:t>
      </w:r>
      <w:r w:rsidR="005358DB" w:rsidRPr="00096F50">
        <w:rPr>
          <w:rFonts w:ascii="Times New Roman" w:hAnsi="Times New Roman" w:cs="Times New Roman"/>
          <w:b/>
          <w:sz w:val="24"/>
          <w:szCs w:val="24"/>
        </w:rPr>
        <w:t>-201</w:t>
      </w:r>
      <w:r w:rsidR="002010E8">
        <w:rPr>
          <w:rFonts w:ascii="Times New Roman" w:hAnsi="Times New Roman" w:cs="Times New Roman"/>
          <w:b/>
          <w:sz w:val="24"/>
          <w:szCs w:val="24"/>
        </w:rPr>
        <w:t>4</w:t>
      </w:r>
    </w:p>
    <w:p w:rsidR="00F80E45" w:rsidRPr="00636C35" w:rsidRDefault="00F80E45" w:rsidP="00BD4E84">
      <w:pPr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>Analysis of feedb</w:t>
      </w:r>
      <w:r w:rsidR="00AF6077">
        <w:rPr>
          <w:rFonts w:ascii="Times New Roman" w:hAnsi="Times New Roman" w:cs="Times New Roman"/>
          <w:b/>
          <w:sz w:val="24"/>
          <w:szCs w:val="24"/>
        </w:rPr>
        <w:t xml:space="preserve">acks </w:t>
      </w:r>
      <w:r w:rsidRPr="00636C35">
        <w:rPr>
          <w:rFonts w:ascii="Times New Roman" w:hAnsi="Times New Roman" w:cs="Times New Roman"/>
          <w:b/>
          <w:sz w:val="24"/>
          <w:szCs w:val="24"/>
        </w:rPr>
        <w:t>about course</w:t>
      </w:r>
      <w:r w:rsidR="00041BEE" w:rsidRPr="00636C35">
        <w:rPr>
          <w:rFonts w:ascii="Times New Roman" w:hAnsi="Times New Roman" w:cs="Times New Roman"/>
          <w:b/>
          <w:sz w:val="24"/>
          <w:szCs w:val="24"/>
        </w:rPr>
        <w:t xml:space="preserve"> curriculum</w:t>
      </w:r>
      <w:r w:rsidR="00E275A4">
        <w:rPr>
          <w:rFonts w:ascii="Times New Roman" w:hAnsi="Times New Roman" w:cs="Times New Roman"/>
          <w:b/>
          <w:sz w:val="24"/>
          <w:szCs w:val="24"/>
        </w:rPr>
        <w:t>.</w:t>
      </w:r>
    </w:p>
    <w:p w:rsidR="00F80E45" w:rsidRPr="00636C35" w:rsidRDefault="00F80E45" w:rsidP="00534762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In part I students have given the feedback about different aspects of course curriculum such as 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objectives and outcomes were clearly definedidentified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Length: Course material were of appropriate length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Relevance: Course material were relevant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Quality: Course material were of high quality and up to date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Organization: Material was well organized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useful inputs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focus on skill development/ employability/ entrepreneurship</w:t>
      </w:r>
    </w:p>
    <w:p w:rsidR="00F80E45" w:rsidRPr="002D1208" w:rsidRDefault="00F80E45" w:rsidP="002D1208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updates understanding in this field</w:t>
      </w:r>
      <w:r w:rsidRPr="002D1208">
        <w:rPr>
          <w:rFonts w:ascii="Times New Roman" w:hAnsi="Times New Roman" w:cs="Times New Roman"/>
          <w:sz w:val="24"/>
          <w:szCs w:val="24"/>
        </w:rPr>
        <w:t xml:space="preserve">as per their satisfaction in 4 levels: </w:t>
      </w:r>
    </w:p>
    <w:p w:rsidR="00F80E45" w:rsidRPr="00636C35" w:rsidRDefault="00F80E45" w:rsidP="00534762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Average</w:t>
      </w:r>
    </w:p>
    <w:p w:rsidR="00F80E45" w:rsidRPr="00636C35" w:rsidRDefault="00F80E45" w:rsidP="00534762">
      <w:pPr>
        <w:pStyle w:val="ListParagraph"/>
        <w:numPr>
          <w:ilvl w:val="0"/>
          <w:numId w:val="3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Good</w:t>
      </w:r>
    </w:p>
    <w:p w:rsidR="00F80E45" w:rsidRPr="00636C35" w:rsidRDefault="00F80E45" w:rsidP="00534762">
      <w:pPr>
        <w:pStyle w:val="ListParagraph"/>
        <w:numPr>
          <w:ilvl w:val="0"/>
          <w:numId w:val="4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Excellent</w:t>
      </w:r>
    </w:p>
    <w:p w:rsidR="00F80E45" w:rsidRDefault="00F80E45" w:rsidP="00534762">
      <w:pPr>
        <w:pStyle w:val="ListParagraph"/>
        <w:numPr>
          <w:ilvl w:val="0"/>
          <w:numId w:val="5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Outstanding </w:t>
      </w:r>
    </w:p>
    <w:p w:rsidR="00B45248" w:rsidRDefault="001F76FE" w:rsidP="00B4524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students graded the about course curriculum as follows:</w:t>
      </w:r>
    </w:p>
    <w:p w:rsidR="00C552B7" w:rsidRDefault="00C552B7" w:rsidP="00C552B7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114ED">
        <w:rPr>
          <w:rFonts w:ascii="Times New Roman" w:hAnsi="Times New Roman" w:cs="Times New Roman"/>
          <w:sz w:val="24"/>
          <w:szCs w:val="24"/>
        </w:rPr>
        <w:t xml:space="preserve">: Subject wise </w:t>
      </w:r>
      <w:r>
        <w:rPr>
          <w:rFonts w:ascii="Times New Roman" w:hAnsi="Times New Roman" w:cs="Times New Roman"/>
          <w:sz w:val="24"/>
          <w:szCs w:val="24"/>
        </w:rPr>
        <w:t>Frequency Score</w:t>
      </w:r>
      <w:r w:rsidRPr="00C114ED">
        <w:rPr>
          <w:rFonts w:ascii="Times New Roman" w:hAnsi="Times New Roman" w:cs="Times New Roman"/>
          <w:sz w:val="24"/>
          <w:szCs w:val="24"/>
        </w:rPr>
        <w:t xml:space="preserve"> given by students for </w:t>
      </w:r>
      <w:r>
        <w:rPr>
          <w:rFonts w:ascii="Times New Roman" w:hAnsi="Times New Roman" w:cs="Times New Roman"/>
          <w:sz w:val="24"/>
          <w:szCs w:val="24"/>
        </w:rPr>
        <w:t>course curriculum</w:t>
      </w:r>
    </w:p>
    <w:tbl>
      <w:tblPr>
        <w:tblStyle w:val="TableGrid"/>
        <w:tblW w:w="4800" w:type="dxa"/>
        <w:jc w:val="center"/>
        <w:tblLook w:val="04A0"/>
      </w:tblPr>
      <w:tblGrid>
        <w:gridCol w:w="960"/>
        <w:gridCol w:w="960"/>
        <w:gridCol w:w="960"/>
        <w:gridCol w:w="960"/>
        <w:gridCol w:w="960"/>
      </w:tblGrid>
      <w:tr w:rsidR="00AA1078" w:rsidRPr="00AC0CEA" w:rsidTr="00AA1078">
        <w:trPr>
          <w:trHeight w:val="300"/>
          <w:jc w:val="center"/>
        </w:trPr>
        <w:tc>
          <w:tcPr>
            <w:tcW w:w="960" w:type="dxa"/>
            <w:shd w:val="clear" w:color="auto" w:fill="F79646" w:themeFill="accent6"/>
            <w:noWrap/>
            <w:hideMark/>
          </w:tcPr>
          <w:p w:rsidR="00AA1078" w:rsidRPr="00AC0CEA" w:rsidRDefault="00AA1078" w:rsidP="00AC0CE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0CEA">
              <w:rPr>
                <w:rFonts w:ascii="Calibri" w:eastAsia="Times New Roman" w:hAnsi="Calibri" w:cs="Calibri"/>
                <w:color w:val="000000"/>
              </w:rPr>
              <w:t>Grade</w:t>
            </w:r>
          </w:p>
        </w:tc>
        <w:tc>
          <w:tcPr>
            <w:tcW w:w="960" w:type="dxa"/>
            <w:shd w:val="clear" w:color="auto" w:fill="F79646" w:themeFill="accent6"/>
            <w:noWrap/>
            <w:hideMark/>
          </w:tcPr>
          <w:p w:rsidR="00AA1078" w:rsidRPr="00AC0CEA" w:rsidRDefault="00AA1078" w:rsidP="00AC0CE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0CEA">
              <w:rPr>
                <w:rFonts w:ascii="Calibri" w:eastAsia="Times New Roman" w:hAnsi="Calibri" w:cs="Calibri"/>
                <w:color w:val="000000"/>
              </w:rPr>
              <w:t>sub1</w:t>
            </w:r>
          </w:p>
        </w:tc>
        <w:tc>
          <w:tcPr>
            <w:tcW w:w="960" w:type="dxa"/>
            <w:shd w:val="clear" w:color="auto" w:fill="F79646" w:themeFill="accent6"/>
            <w:noWrap/>
            <w:hideMark/>
          </w:tcPr>
          <w:p w:rsidR="00AA1078" w:rsidRPr="00AC0CEA" w:rsidRDefault="00AA1078" w:rsidP="00AC0CE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0CEA">
              <w:rPr>
                <w:rFonts w:ascii="Calibri" w:eastAsia="Times New Roman" w:hAnsi="Calibri" w:cs="Calibri"/>
                <w:color w:val="000000"/>
              </w:rPr>
              <w:t>sub2</w:t>
            </w:r>
          </w:p>
        </w:tc>
        <w:tc>
          <w:tcPr>
            <w:tcW w:w="960" w:type="dxa"/>
            <w:shd w:val="clear" w:color="auto" w:fill="F79646" w:themeFill="accent6"/>
            <w:noWrap/>
            <w:hideMark/>
          </w:tcPr>
          <w:p w:rsidR="00AA1078" w:rsidRPr="00AC0CEA" w:rsidRDefault="00AA1078" w:rsidP="00AC0CE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0CEA">
              <w:rPr>
                <w:rFonts w:ascii="Calibri" w:eastAsia="Times New Roman" w:hAnsi="Calibri" w:cs="Calibri"/>
                <w:color w:val="000000"/>
              </w:rPr>
              <w:t>sub3</w:t>
            </w:r>
          </w:p>
        </w:tc>
        <w:tc>
          <w:tcPr>
            <w:tcW w:w="960" w:type="dxa"/>
            <w:shd w:val="clear" w:color="auto" w:fill="F79646" w:themeFill="accent6"/>
            <w:noWrap/>
            <w:hideMark/>
          </w:tcPr>
          <w:p w:rsidR="00AA1078" w:rsidRPr="00AC0CEA" w:rsidRDefault="00AA1078" w:rsidP="00AC0CE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0CEA">
              <w:rPr>
                <w:rFonts w:ascii="Calibri" w:eastAsia="Times New Roman" w:hAnsi="Calibri" w:cs="Calibri"/>
                <w:color w:val="000000"/>
              </w:rPr>
              <w:t>sub4</w:t>
            </w:r>
          </w:p>
        </w:tc>
      </w:tr>
      <w:tr w:rsidR="004A0E03" w:rsidRPr="00AC0CEA" w:rsidTr="004A0E03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4A0E03" w:rsidRPr="00AC0CEA" w:rsidRDefault="004A0E03" w:rsidP="004A0E0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0CE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960" w:type="dxa"/>
            <w:noWrap/>
            <w:vAlign w:val="bottom"/>
            <w:hideMark/>
          </w:tcPr>
          <w:p w:rsidR="004A0E03" w:rsidRDefault="004A0E03" w:rsidP="004A0E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960" w:type="dxa"/>
            <w:noWrap/>
            <w:vAlign w:val="bottom"/>
            <w:hideMark/>
          </w:tcPr>
          <w:p w:rsidR="004A0E03" w:rsidRDefault="004A0E03" w:rsidP="004A0E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960" w:type="dxa"/>
            <w:noWrap/>
            <w:vAlign w:val="bottom"/>
            <w:hideMark/>
          </w:tcPr>
          <w:p w:rsidR="004A0E03" w:rsidRDefault="004A0E03" w:rsidP="004A0E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960" w:type="dxa"/>
            <w:noWrap/>
            <w:vAlign w:val="bottom"/>
            <w:hideMark/>
          </w:tcPr>
          <w:p w:rsidR="004A0E03" w:rsidRDefault="004A0E03" w:rsidP="004A0E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</w:tr>
      <w:tr w:rsidR="004A0E03" w:rsidRPr="00AC0CEA" w:rsidTr="004A0E03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4A0E03" w:rsidRPr="00AC0CEA" w:rsidRDefault="004A0E03" w:rsidP="004A0E0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0CEA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960" w:type="dxa"/>
            <w:noWrap/>
            <w:vAlign w:val="bottom"/>
            <w:hideMark/>
          </w:tcPr>
          <w:p w:rsidR="004A0E03" w:rsidRDefault="004A0E03" w:rsidP="004A0E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</w:t>
            </w:r>
          </w:p>
        </w:tc>
        <w:tc>
          <w:tcPr>
            <w:tcW w:w="960" w:type="dxa"/>
            <w:noWrap/>
            <w:vAlign w:val="bottom"/>
            <w:hideMark/>
          </w:tcPr>
          <w:p w:rsidR="004A0E03" w:rsidRDefault="004A0E03" w:rsidP="004A0E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</w:t>
            </w:r>
          </w:p>
        </w:tc>
        <w:tc>
          <w:tcPr>
            <w:tcW w:w="960" w:type="dxa"/>
            <w:noWrap/>
            <w:vAlign w:val="bottom"/>
            <w:hideMark/>
          </w:tcPr>
          <w:p w:rsidR="004A0E03" w:rsidRDefault="004A0E03" w:rsidP="004A0E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123</w:t>
            </w:r>
          </w:p>
        </w:tc>
        <w:tc>
          <w:tcPr>
            <w:tcW w:w="960" w:type="dxa"/>
            <w:noWrap/>
            <w:vAlign w:val="bottom"/>
            <w:hideMark/>
          </w:tcPr>
          <w:p w:rsidR="004A0E03" w:rsidRDefault="004A0E03" w:rsidP="004A0E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</w:t>
            </w:r>
          </w:p>
        </w:tc>
      </w:tr>
      <w:tr w:rsidR="004A0E03" w:rsidRPr="00AC0CEA" w:rsidTr="004A0E03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4A0E03" w:rsidRPr="00AC0CEA" w:rsidRDefault="004A0E03" w:rsidP="004A0E0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0CEA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noWrap/>
            <w:vAlign w:val="bottom"/>
            <w:hideMark/>
          </w:tcPr>
          <w:p w:rsidR="004A0E03" w:rsidRDefault="004A0E03" w:rsidP="004A0E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</w:t>
            </w:r>
          </w:p>
        </w:tc>
        <w:tc>
          <w:tcPr>
            <w:tcW w:w="960" w:type="dxa"/>
            <w:noWrap/>
            <w:vAlign w:val="bottom"/>
            <w:hideMark/>
          </w:tcPr>
          <w:p w:rsidR="004A0E03" w:rsidRDefault="004A0E03" w:rsidP="004A0E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</w:t>
            </w:r>
          </w:p>
        </w:tc>
        <w:tc>
          <w:tcPr>
            <w:tcW w:w="960" w:type="dxa"/>
            <w:noWrap/>
            <w:vAlign w:val="bottom"/>
            <w:hideMark/>
          </w:tcPr>
          <w:p w:rsidR="004A0E03" w:rsidRDefault="004A0E03" w:rsidP="004A0E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</w:t>
            </w:r>
          </w:p>
        </w:tc>
        <w:tc>
          <w:tcPr>
            <w:tcW w:w="960" w:type="dxa"/>
            <w:noWrap/>
            <w:vAlign w:val="bottom"/>
            <w:hideMark/>
          </w:tcPr>
          <w:p w:rsidR="004A0E03" w:rsidRDefault="004A0E03" w:rsidP="004A0E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</w:t>
            </w:r>
          </w:p>
        </w:tc>
      </w:tr>
      <w:tr w:rsidR="004A0E03" w:rsidRPr="00AC0CEA" w:rsidTr="004A0E03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4A0E03" w:rsidRPr="00AC0CEA" w:rsidRDefault="004A0E03" w:rsidP="004A0E0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0CEA">
              <w:rPr>
                <w:rFonts w:ascii="Calibri" w:eastAsia="Times New Roman" w:hAnsi="Calibri" w:cs="Calibri"/>
                <w:color w:val="000000"/>
              </w:rPr>
              <w:t>O</w:t>
            </w:r>
          </w:p>
        </w:tc>
        <w:tc>
          <w:tcPr>
            <w:tcW w:w="960" w:type="dxa"/>
            <w:noWrap/>
            <w:vAlign w:val="bottom"/>
            <w:hideMark/>
          </w:tcPr>
          <w:p w:rsidR="004A0E03" w:rsidRDefault="004A0E03" w:rsidP="004A0E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960" w:type="dxa"/>
            <w:noWrap/>
            <w:vAlign w:val="bottom"/>
            <w:hideMark/>
          </w:tcPr>
          <w:p w:rsidR="004A0E03" w:rsidRDefault="004A0E03" w:rsidP="004A0E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</w:t>
            </w:r>
          </w:p>
        </w:tc>
        <w:tc>
          <w:tcPr>
            <w:tcW w:w="960" w:type="dxa"/>
            <w:noWrap/>
            <w:vAlign w:val="bottom"/>
            <w:hideMark/>
          </w:tcPr>
          <w:p w:rsidR="004A0E03" w:rsidRDefault="004A0E03" w:rsidP="004A0E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</w:t>
            </w:r>
          </w:p>
        </w:tc>
        <w:tc>
          <w:tcPr>
            <w:tcW w:w="960" w:type="dxa"/>
            <w:noWrap/>
            <w:vAlign w:val="bottom"/>
            <w:hideMark/>
          </w:tcPr>
          <w:p w:rsidR="004A0E03" w:rsidRDefault="004A0E03" w:rsidP="004A0E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141</w:t>
            </w:r>
          </w:p>
        </w:tc>
      </w:tr>
      <w:tr w:rsidR="004A0E03" w:rsidRPr="00AC0CEA" w:rsidTr="004A0E03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4A0E03" w:rsidRPr="00AC0CEA" w:rsidRDefault="004A0E03" w:rsidP="004A0E0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0CEA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  <w:tc>
          <w:tcPr>
            <w:tcW w:w="960" w:type="dxa"/>
            <w:noWrap/>
            <w:vAlign w:val="bottom"/>
            <w:hideMark/>
          </w:tcPr>
          <w:p w:rsidR="004A0E03" w:rsidRDefault="004A0E03" w:rsidP="004A0E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400</w:t>
            </w:r>
          </w:p>
        </w:tc>
        <w:tc>
          <w:tcPr>
            <w:tcW w:w="960" w:type="dxa"/>
            <w:noWrap/>
            <w:vAlign w:val="bottom"/>
            <w:hideMark/>
          </w:tcPr>
          <w:p w:rsidR="004A0E03" w:rsidRDefault="004A0E03" w:rsidP="004A0E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400</w:t>
            </w:r>
          </w:p>
        </w:tc>
        <w:tc>
          <w:tcPr>
            <w:tcW w:w="960" w:type="dxa"/>
            <w:noWrap/>
            <w:vAlign w:val="bottom"/>
            <w:hideMark/>
          </w:tcPr>
          <w:p w:rsidR="004A0E03" w:rsidRDefault="004A0E03" w:rsidP="004A0E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398</w:t>
            </w:r>
          </w:p>
        </w:tc>
        <w:tc>
          <w:tcPr>
            <w:tcW w:w="960" w:type="dxa"/>
            <w:noWrap/>
            <w:vAlign w:val="bottom"/>
            <w:hideMark/>
          </w:tcPr>
          <w:p w:rsidR="004A0E03" w:rsidRDefault="004A0E03" w:rsidP="004A0E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398</w:t>
            </w:r>
          </w:p>
        </w:tc>
      </w:tr>
    </w:tbl>
    <w:p w:rsidR="00C552B7" w:rsidRDefault="00C552B7" w:rsidP="00B4524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114ED" w:rsidRDefault="00C114ED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114ED">
        <w:rPr>
          <w:rFonts w:ascii="Times New Roman" w:hAnsi="Times New Roman" w:cs="Times New Roman"/>
          <w:sz w:val="24"/>
          <w:szCs w:val="24"/>
        </w:rPr>
        <w:t xml:space="preserve">: Subject wise Percentage of grades given by students for </w:t>
      </w:r>
      <w:r>
        <w:rPr>
          <w:rFonts w:ascii="Times New Roman" w:hAnsi="Times New Roman" w:cs="Times New Roman"/>
          <w:sz w:val="24"/>
          <w:szCs w:val="24"/>
        </w:rPr>
        <w:t>course curriculum</w:t>
      </w:r>
    </w:p>
    <w:tbl>
      <w:tblPr>
        <w:tblStyle w:val="TableGrid"/>
        <w:tblW w:w="4800" w:type="dxa"/>
        <w:jc w:val="center"/>
        <w:tblLook w:val="04A0"/>
      </w:tblPr>
      <w:tblGrid>
        <w:gridCol w:w="960"/>
        <w:gridCol w:w="960"/>
        <w:gridCol w:w="960"/>
        <w:gridCol w:w="960"/>
        <w:gridCol w:w="960"/>
      </w:tblGrid>
      <w:tr w:rsidR="00AA1078" w:rsidRPr="00AC0CEA" w:rsidTr="00AA1078">
        <w:trPr>
          <w:trHeight w:val="300"/>
          <w:jc w:val="center"/>
        </w:trPr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AA1078" w:rsidRDefault="00AA1078" w:rsidP="00AC0C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Grade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AA1078" w:rsidRDefault="00AA1078" w:rsidP="00AC0C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sub1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AA1078" w:rsidRDefault="00AA1078" w:rsidP="00AC0C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sub2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AA1078" w:rsidRDefault="00AA1078" w:rsidP="00AC0C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sub3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AA1078" w:rsidRDefault="00AA1078" w:rsidP="00AC0C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sub4</w:t>
            </w:r>
          </w:p>
        </w:tc>
      </w:tr>
      <w:tr w:rsidR="004A0E03" w:rsidRPr="00AC0CEA" w:rsidTr="00AA1078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4A0E03" w:rsidRDefault="004A0E03" w:rsidP="004A0E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960" w:type="dxa"/>
            <w:noWrap/>
            <w:vAlign w:val="bottom"/>
            <w:hideMark/>
          </w:tcPr>
          <w:p w:rsidR="004A0E03" w:rsidRDefault="004A0E03" w:rsidP="004A0E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960" w:type="dxa"/>
            <w:noWrap/>
            <w:vAlign w:val="bottom"/>
            <w:hideMark/>
          </w:tcPr>
          <w:p w:rsidR="004A0E03" w:rsidRDefault="004A0E03" w:rsidP="004A0E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960" w:type="dxa"/>
            <w:noWrap/>
            <w:vAlign w:val="bottom"/>
            <w:hideMark/>
          </w:tcPr>
          <w:p w:rsidR="004A0E03" w:rsidRDefault="004A0E03" w:rsidP="004A0E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960" w:type="dxa"/>
            <w:noWrap/>
            <w:vAlign w:val="bottom"/>
            <w:hideMark/>
          </w:tcPr>
          <w:p w:rsidR="004A0E03" w:rsidRDefault="004A0E03" w:rsidP="004A0E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4A0E03" w:rsidRPr="00AC0CEA" w:rsidTr="00AA1078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4A0E03" w:rsidRDefault="004A0E03" w:rsidP="004A0E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960" w:type="dxa"/>
            <w:noWrap/>
            <w:vAlign w:val="bottom"/>
            <w:hideMark/>
          </w:tcPr>
          <w:p w:rsidR="004A0E03" w:rsidRDefault="004A0E03" w:rsidP="004A0E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960" w:type="dxa"/>
            <w:noWrap/>
            <w:vAlign w:val="bottom"/>
            <w:hideMark/>
          </w:tcPr>
          <w:p w:rsidR="004A0E03" w:rsidRDefault="004A0E03" w:rsidP="004A0E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960" w:type="dxa"/>
            <w:noWrap/>
            <w:vAlign w:val="bottom"/>
            <w:hideMark/>
          </w:tcPr>
          <w:p w:rsidR="004A0E03" w:rsidRDefault="004A0E03" w:rsidP="004A0E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960" w:type="dxa"/>
            <w:noWrap/>
            <w:vAlign w:val="bottom"/>
            <w:hideMark/>
          </w:tcPr>
          <w:p w:rsidR="004A0E03" w:rsidRDefault="004A0E03" w:rsidP="004A0E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</w:tr>
      <w:tr w:rsidR="004A0E03" w:rsidRPr="00AC0CEA" w:rsidTr="00AA1078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4A0E03" w:rsidRDefault="004A0E03" w:rsidP="004A0E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960" w:type="dxa"/>
            <w:noWrap/>
            <w:vAlign w:val="bottom"/>
            <w:hideMark/>
          </w:tcPr>
          <w:p w:rsidR="004A0E03" w:rsidRDefault="004A0E03" w:rsidP="004A0E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960" w:type="dxa"/>
            <w:noWrap/>
            <w:vAlign w:val="bottom"/>
            <w:hideMark/>
          </w:tcPr>
          <w:p w:rsidR="004A0E03" w:rsidRDefault="004A0E03" w:rsidP="004A0E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960" w:type="dxa"/>
            <w:noWrap/>
            <w:vAlign w:val="bottom"/>
            <w:hideMark/>
          </w:tcPr>
          <w:p w:rsidR="004A0E03" w:rsidRDefault="004A0E03" w:rsidP="004A0E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960" w:type="dxa"/>
            <w:noWrap/>
            <w:vAlign w:val="bottom"/>
            <w:hideMark/>
          </w:tcPr>
          <w:p w:rsidR="004A0E03" w:rsidRDefault="004A0E03" w:rsidP="004A0E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</w:tr>
      <w:tr w:rsidR="004A0E03" w:rsidRPr="00AC0CEA" w:rsidTr="00AA1078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4A0E03" w:rsidRDefault="004A0E03" w:rsidP="004A0E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960" w:type="dxa"/>
            <w:noWrap/>
            <w:vAlign w:val="bottom"/>
            <w:hideMark/>
          </w:tcPr>
          <w:p w:rsidR="004A0E03" w:rsidRDefault="004A0E03" w:rsidP="004A0E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960" w:type="dxa"/>
            <w:noWrap/>
            <w:vAlign w:val="bottom"/>
            <w:hideMark/>
          </w:tcPr>
          <w:p w:rsidR="004A0E03" w:rsidRDefault="004A0E03" w:rsidP="004A0E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960" w:type="dxa"/>
            <w:noWrap/>
            <w:vAlign w:val="bottom"/>
            <w:hideMark/>
          </w:tcPr>
          <w:p w:rsidR="004A0E03" w:rsidRDefault="004A0E03" w:rsidP="004A0E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960" w:type="dxa"/>
            <w:noWrap/>
            <w:vAlign w:val="bottom"/>
            <w:hideMark/>
          </w:tcPr>
          <w:p w:rsidR="004A0E03" w:rsidRDefault="004A0E03" w:rsidP="004A0E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</w:tr>
      <w:tr w:rsidR="004A0E03" w:rsidRPr="00AC0CEA" w:rsidTr="00AA1078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4A0E03" w:rsidRDefault="004A0E03" w:rsidP="004A0E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960" w:type="dxa"/>
            <w:noWrap/>
            <w:vAlign w:val="bottom"/>
            <w:hideMark/>
          </w:tcPr>
          <w:p w:rsidR="004A0E03" w:rsidRDefault="004A0E03" w:rsidP="004A0E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4A0E03" w:rsidRDefault="004A0E03" w:rsidP="004A0E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4A0E03" w:rsidRDefault="004A0E03" w:rsidP="004A0E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4A0E03" w:rsidRDefault="004A0E03" w:rsidP="004A0E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</w:tbl>
    <w:p w:rsidR="00F94FCA" w:rsidRDefault="00F94FCA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F76FE" w:rsidRDefault="004A0E03" w:rsidP="00B15C6F">
      <w:pPr>
        <w:tabs>
          <w:tab w:val="left" w:pos="94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IN" w:eastAsia="en-IN"/>
        </w:rPr>
        <w:lastRenderedPageBreak/>
        <w:drawing>
          <wp:inline distT="0" distB="0" distL="0" distR="0">
            <wp:extent cx="5019675" cy="27432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F76FE" w:rsidRDefault="001F76FE" w:rsidP="00B4524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A0F87" w:rsidRPr="003D6AB8" w:rsidRDefault="00B45248" w:rsidP="00CA0F87">
      <w:pPr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>Subject 1</w:t>
      </w:r>
      <w:r w:rsidR="00E165F4">
        <w:rPr>
          <w:b/>
          <w:noProof/>
          <w:sz w:val="24"/>
          <w:szCs w:val="24"/>
          <w:lang w:val="en-IN" w:eastAsia="en-IN"/>
        </w:rPr>
        <w:t xml:space="preserve">: </w:t>
      </w:r>
    </w:p>
    <w:p w:rsidR="00B45248" w:rsidRPr="00236F1C" w:rsidRDefault="004A0E03" w:rsidP="00B4524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27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1 as </w:t>
      </w:r>
      <w:r w:rsidR="000C6E53">
        <w:rPr>
          <w:rFonts w:ascii="Times New Roman" w:hAnsi="Times New Roman" w:cs="Times New Roman"/>
          <w:sz w:val="24"/>
          <w:szCs w:val="24"/>
        </w:rPr>
        <w:t>Outstanding</w:t>
      </w:r>
    </w:p>
    <w:p w:rsidR="00B45248" w:rsidRPr="00236F1C" w:rsidRDefault="004A0E03" w:rsidP="00B4524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28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1 as </w:t>
      </w:r>
      <w:r w:rsidR="000C6E53">
        <w:rPr>
          <w:rFonts w:ascii="Times New Roman" w:hAnsi="Times New Roman" w:cs="Times New Roman"/>
          <w:sz w:val="24"/>
          <w:szCs w:val="24"/>
        </w:rPr>
        <w:t>Excellent</w:t>
      </w:r>
    </w:p>
    <w:p w:rsidR="00B45248" w:rsidRPr="00236F1C" w:rsidRDefault="004A0E03" w:rsidP="00B4524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34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1 as </w:t>
      </w:r>
      <w:r w:rsidR="000C6E53">
        <w:rPr>
          <w:rFonts w:ascii="Times New Roman" w:hAnsi="Times New Roman" w:cs="Times New Roman"/>
          <w:sz w:val="24"/>
          <w:szCs w:val="24"/>
        </w:rPr>
        <w:t>G</w:t>
      </w:r>
      <w:r w:rsidR="00B45248">
        <w:rPr>
          <w:rFonts w:ascii="Times New Roman" w:hAnsi="Times New Roman" w:cs="Times New Roman"/>
          <w:sz w:val="24"/>
          <w:szCs w:val="24"/>
        </w:rPr>
        <w:t>ood</w:t>
      </w:r>
    </w:p>
    <w:p w:rsidR="00B15C6F" w:rsidRDefault="004A0E03" w:rsidP="00AC0CE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B45248" w:rsidRPr="00AC0CEA">
        <w:rPr>
          <w:rFonts w:ascii="Times New Roman" w:hAnsi="Times New Roman" w:cs="Times New Roman"/>
          <w:b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1 as </w:t>
      </w:r>
      <w:r w:rsidR="000C6E53">
        <w:rPr>
          <w:rFonts w:ascii="Times New Roman" w:hAnsi="Times New Roman" w:cs="Times New Roman"/>
          <w:sz w:val="24"/>
          <w:szCs w:val="24"/>
        </w:rPr>
        <w:t>A</w:t>
      </w:r>
      <w:r w:rsidR="00B45248">
        <w:rPr>
          <w:rFonts w:ascii="Times New Roman" w:hAnsi="Times New Roman" w:cs="Times New Roman"/>
          <w:sz w:val="24"/>
          <w:szCs w:val="24"/>
        </w:rPr>
        <w:t>verage</w:t>
      </w:r>
    </w:p>
    <w:p w:rsidR="00B15C6F" w:rsidRDefault="00B15C6F" w:rsidP="00B15C6F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A0F87" w:rsidRPr="003D6AB8" w:rsidRDefault="00B15C6F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>2</w:t>
      </w:r>
      <w:r w:rsidR="00FB6A56">
        <w:rPr>
          <w:b/>
          <w:noProof/>
          <w:sz w:val="24"/>
          <w:szCs w:val="24"/>
          <w:lang w:val="en-IN" w:eastAsia="en-IN"/>
        </w:rPr>
        <w:t xml:space="preserve">: </w:t>
      </w:r>
    </w:p>
    <w:p w:rsidR="000C6E53" w:rsidRPr="00236F1C" w:rsidRDefault="004A0E03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29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0C6E53">
        <w:rPr>
          <w:rFonts w:ascii="Times New Roman" w:hAnsi="Times New Roman" w:cs="Times New Roman"/>
          <w:sz w:val="24"/>
          <w:szCs w:val="24"/>
        </w:rPr>
        <w:t>d course curriculum of subject 2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Outstanding</w:t>
      </w:r>
    </w:p>
    <w:p w:rsidR="000C6E53" w:rsidRPr="00236F1C" w:rsidRDefault="004A0E03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29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</w:t>
      </w:r>
      <w:r w:rsidR="000C6E53">
        <w:rPr>
          <w:rFonts w:ascii="Times New Roman" w:hAnsi="Times New Roman" w:cs="Times New Roman"/>
          <w:sz w:val="24"/>
          <w:szCs w:val="24"/>
        </w:rPr>
        <w:t>2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Excellent</w:t>
      </w:r>
    </w:p>
    <w:p w:rsidR="000C6E53" w:rsidRPr="00236F1C" w:rsidRDefault="004A0E03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31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</w:t>
      </w:r>
      <w:r w:rsidR="000C6E53">
        <w:rPr>
          <w:rFonts w:ascii="Times New Roman" w:hAnsi="Times New Roman" w:cs="Times New Roman"/>
          <w:sz w:val="24"/>
          <w:szCs w:val="24"/>
        </w:rPr>
        <w:t>2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Good</w:t>
      </w:r>
    </w:p>
    <w:p w:rsidR="000C6E53" w:rsidRDefault="004A0E03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</w:t>
      </w:r>
      <w:r w:rsidR="000C6E53">
        <w:rPr>
          <w:rFonts w:ascii="Times New Roman" w:hAnsi="Times New Roman" w:cs="Times New Roman"/>
          <w:sz w:val="24"/>
          <w:szCs w:val="24"/>
        </w:rPr>
        <w:t>2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Average</w:t>
      </w:r>
    </w:p>
    <w:p w:rsidR="001F76FE" w:rsidRPr="00236F1C" w:rsidRDefault="001F76FE" w:rsidP="001F76FE">
      <w:pPr>
        <w:pStyle w:val="ListParagraph"/>
        <w:tabs>
          <w:tab w:val="left" w:pos="944"/>
        </w:tabs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CA0F87" w:rsidRPr="003D6AB8" w:rsidRDefault="00B15C6F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 w:rsidR="003E53F5">
        <w:rPr>
          <w:b/>
          <w:noProof/>
          <w:sz w:val="24"/>
          <w:szCs w:val="24"/>
          <w:lang w:val="en-IN" w:eastAsia="en-IN"/>
        </w:rPr>
        <w:t>3</w:t>
      </w:r>
      <w:r w:rsidR="00FB6A56">
        <w:rPr>
          <w:b/>
          <w:noProof/>
          <w:sz w:val="24"/>
          <w:szCs w:val="24"/>
          <w:lang w:val="en-IN" w:eastAsia="en-IN"/>
        </w:rPr>
        <w:t xml:space="preserve">: </w:t>
      </w:r>
    </w:p>
    <w:p w:rsidR="000C6E53" w:rsidRPr="00236F1C" w:rsidRDefault="004A0E03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29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0C6E53">
        <w:rPr>
          <w:rFonts w:ascii="Times New Roman" w:hAnsi="Times New Roman" w:cs="Times New Roman"/>
          <w:sz w:val="24"/>
          <w:szCs w:val="24"/>
        </w:rPr>
        <w:t>d course curriculum of subject 3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Outstanding</w:t>
      </w:r>
    </w:p>
    <w:p w:rsidR="000C6E53" w:rsidRPr="00236F1C" w:rsidRDefault="004A0E03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27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0C6E53">
        <w:rPr>
          <w:rFonts w:ascii="Times New Roman" w:hAnsi="Times New Roman" w:cs="Times New Roman"/>
          <w:sz w:val="24"/>
          <w:szCs w:val="24"/>
        </w:rPr>
        <w:t>d course curriculum of subject 3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Excellent</w:t>
      </w:r>
    </w:p>
    <w:p w:rsidR="000C6E53" w:rsidRPr="00236F1C" w:rsidRDefault="004A0E03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31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</w:t>
      </w:r>
      <w:r w:rsidR="000C6E53">
        <w:rPr>
          <w:rFonts w:ascii="Times New Roman" w:hAnsi="Times New Roman" w:cs="Times New Roman"/>
          <w:sz w:val="24"/>
          <w:szCs w:val="24"/>
        </w:rPr>
        <w:t>3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Good</w:t>
      </w:r>
    </w:p>
    <w:p w:rsidR="000C6E53" w:rsidRDefault="004A0E03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0C6E53">
        <w:rPr>
          <w:rFonts w:ascii="Times New Roman" w:hAnsi="Times New Roman" w:cs="Times New Roman"/>
          <w:sz w:val="24"/>
          <w:szCs w:val="24"/>
        </w:rPr>
        <w:t>d course curriculum of subject 3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Average</w:t>
      </w:r>
    </w:p>
    <w:p w:rsidR="003E53F5" w:rsidRPr="00236F1C" w:rsidRDefault="003E53F5" w:rsidP="003E53F5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0F87" w:rsidRPr="003D6AB8" w:rsidRDefault="00B15C6F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 w:rsidR="003E53F5">
        <w:rPr>
          <w:b/>
          <w:noProof/>
          <w:sz w:val="24"/>
          <w:szCs w:val="24"/>
          <w:lang w:val="en-IN" w:eastAsia="en-IN"/>
        </w:rPr>
        <w:t>4</w:t>
      </w:r>
      <w:r w:rsidR="00FB6A56">
        <w:rPr>
          <w:b/>
          <w:noProof/>
          <w:sz w:val="24"/>
          <w:szCs w:val="24"/>
          <w:lang w:val="en-IN" w:eastAsia="en-IN"/>
        </w:rPr>
        <w:t xml:space="preserve">: </w:t>
      </w:r>
    </w:p>
    <w:p w:rsidR="000C6E53" w:rsidRPr="00236F1C" w:rsidRDefault="004A0E03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35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</w:t>
      </w:r>
      <w:r w:rsidR="000C6E53">
        <w:rPr>
          <w:rFonts w:ascii="Times New Roman" w:hAnsi="Times New Roman" w:cs="Times New Roman"/>
          <w:sz w:val="24"/>
          <w:szCs w:val="24"/>
        </w:rPr>
        <w:t>4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Outstanding</w:t>
      </w:r>
    </w:p>
    <w:p w:rsidR="000C6E53" w:rsidRPr="00236F1C" w:rsidRDefault="004A0E03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26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0C6E53">
        <w:rPr>
          <w:rFonts w:ascii="Times New Roman" w:hAnsi="Times New Roman" w:cs="Times New Roman"/>
          <w:sz w:val="24"/>
          <w:szCs w:val="24"/>
        </w:rPr>
        <w:t>d course curriculum of subject 4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Excellent</w:t>
      </w:r>
    </w:p>
    <w:p w:rsidR="000C6E53" w:rsidRPr="00236F1C" w:rsidRDefault="004A0E03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26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</w:t>
      </w:r>
      <w:r w:rsidR="000C6E53">
        <w:rPr>
          <w:rFonts w:ascii="Times New Roman" w:hAnsi="Times New Roman" w:cs="Times New Roman"/>
          <w:sz w:val="24"/>
          <w:szCs w:val="24"/>
        </w:rPr>
        <w:t>4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Good</w:t>
      </w:r>
    </w:p>
    <w:p w:rsidR="000C6E53" w:rsidRDefault="004A0E03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0C6E53">
        <w:rPr>
          <w:rFonts w:ascii="Times New Roman" w:hAnsi="Times New Roman" w:cs="Times New Roman"/>
          <w:sz w:val="24"/>
          <w:szCs w:val="24"/>
        </w:rPr>
        <w:t>d course curriculum of subject 4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Average</w:t>
      </w:r>
    </w:p>
    <w:p w:rsidR="00C552B7" w:rsidRDefault="00C552B7" w:rsidP="00C552B7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4A0E03" w:rsidRDefault="004A0E03" w:rsidP="00C552B7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4A0E03" w:rsidRDefault="004A0E03" w:rsidP="00C552B7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4A0E03" w:rsidRDefault="004A0E03" w:rsidP="00C552B7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4A0E03" w:rsidRDefault="004A0E03" w:rsidP="00C552B7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4A0E03" w:rsidRDefault="004A0E03" w:rsidP="00C552B7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4A0E03" w:rsidRDefault="004A0E03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3C056A" w:rsidRPr="00636C35" w:rsidRDefault="003C056A" w:rsidP="003C056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6C3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Analysis of </w:t>
      </w:r>
      <w:r w:rsidR="00E61A80" w:rsidRPr="00636C35">
        <w:rPr>
          <w:rFonts w:ascii="Times New Roman" w:hAnsi="Times New Roman" w:cs="Times New Roman"/>
          <w:b/>
          <w:sz w:val="24"/>
          <w:szCs w:val="24"/>
          <w:u w:val="single"/>
        </w:rPr>
        <w:t>student’s</w:t>
      </w:r>
      <w:r w:rsidRPr="00636C35">
        <w:rPr>
          <w:rFonts w:ascii="Times New Roman" w:hAnsi="Times New Roman" w:cs="Times New Roman"/>
          <w:b/>
          <w:sz w:val="24"/>
          <w:szCs w:val="24"/>
          <w:u w:val="single"/>
        </w:rPr>
        <w:t xml:space="preserve"> feedback about teachers</w:t>
      </w:r>
    </w:p>
    <w:p w:rsidR="003C056A" w:rsidRPr="00636C35" w:rsidRDefault="003C056A" w:rsidP="003C056A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In the second part the students have given their feedback about different characteristics of  teachers about preparedness for each </w:t>
      </w:r>
      <w:r w:rsidR="00E61A80" w:rsidRPr="00636C35">
        <w:rPr>
          <w:rFonts w:ascii="Times New Roman" w:hAnsi="Times New Roman" w:cs="Times New Roman"/>
          <w:sz w:val="24"/>
          <w:szCs w:val="24"/>
        </w:rPr>
        <w:t>class use</w:t>
      </w:r>
      <w:r w:rsidRPr="00636C35">
        <w:rPr>
          <w:rFonts w:ascii="Times New Roman" w:hAnsi="Times New Roman" w:cs="Times New Roman"/>
          <w:sz w:val="24"/>
          <w:szCs w:val="24"/>
        </w:rPr>
        <w:t xml:space="preserve"> of ICT tools</w:t>
      </w:r>
      <w:r w:rsidR="00762E1D"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fair evaluation</w:t>
      </w:r>
      <w:r w:rsidR="00762E1D"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punctuality</w:t>
      </w:r>
      <w:r w:rsidR="00762E1D"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overall effectiveness</w:t>
      </w:r>
      <w:r w:rsidR="00762E1D"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communication</w:t>
      </w:r>
      <w:r w:rsidR="00BD4E84">
        <w:rPr>
          <w:rFonts w:ascii="Times New Roman" w:hAnsi="Times New Roman" w:cs="Times New Roman"/>
          <w:sz w:val="24"/>
          <w:szCs w:val="24"/>
        </w:rPr>
        <w:t xml:space="preserve"> </w:t>
      </w:r>
      <w:r w:rsidRPr="00636C35">
        <w:rPr>
          <w:rFonts w:ascii="Times New Roman" w:hAnsi="Times New Roman" w:cs="Times New Roman"/>
          <w:sz w:val="24"/>
          <w:szCs w:val="24"/>
        </w:rPr>
        <w:t>clarity of concepts</w:t>
      </w:r>
      <w:r w:rsidR="001A516D">
        <w:rPr>
          <w:rFonts w:ascii="Times New Roman" w:hAnsi="Times New Roman" w:cs="Times New Roman"/>
          <w:sz w:val="24"/>
          <w:szCs w:val="24"/>
        </w:rPr>
        <w:t>,</w:t>
      </w:r>
      <w:r w:rsidR="00BD4E84">
        <w:rPr>
          <w:rFonts w:ascii="Times New Roman" w:hAnsi="Times New Roman" w:cs="Times New Roman"/>
          <w:sz w:val="24"/>
          <w:szCs w:val="24"/>
        </w:rPr>
        <w:t xml:space="preserve"> </w:t>
      </w:r>
      <w:r w:rsidRPr="00636C35">
        <w:rPr>
          <w:rFonts w:ascii="Times New Roman" w:hAnsi="Times New Roman" w:cs="Times New Roman"/>
          <w:sz w:val="24"/>
          <w:szCs w:val="24"/>
        </w:rPr>
        <w:t xml:space="preserve">listening skills and time management as per student satisfaction level students have rated in 4 levels: </w:t>
      </w:r>
    </w:p>
    <w:p w:rsidR="003C056A" w:rsidRPr="00636C35" w:rsidRDefault="003C056A" w:rsidP="003C056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A-Average</w:t>
      </w:r>
    </w:p>
    <w:p w:rsidR="003C056A" w:rsidRPr="00636C35" w:rsidRDefault="003C056A" w:rsidP="003C056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G-Good</w:t>
      </w:r>
    </w:p>
    <w:p w:rsidR="003C056A" w:rsidRPr="00636C35" w:rsidRDefault="003C056A" w:rsidP="003C056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E-Excellent</w:t>
      </w:r>
    </w:p>
    <w:p w:rsidR="003C056A" w:rsidRPr="00636C35" w:rsidRDefault="003C056A" w:rsidP="003C056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O-Outstanding </w:t>
      </w:r>
    </w:p>
    <w:p w:rsidR="003C056A" w:rsidRDefault="003C056A" w:rsidP="003C05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 xml:space="preserve">The feedback </w:t>
      </w:r>
      <w:r>
        <w:rPr>
          <w:rFonts w:ascii="Times New Roman" w:hAnsi="Times New Roman" w:cs="Times New Roman"/>
          <w:b/>
          <w:sz w:val="24"/>
          <w:szCs w:val="24"/>
        </w:rPr>
        <w:t>given by</w:t>
      </w:r>
      <w:r w:rsidRPr="00636C35">
        <w:rPr>
          <w:rFonts w:ascii="Times New Roman" w:hAnsi="Times New Roman" w:cs="Times New Roman"/>
          <w:b/>
          <w:sz w:val="24"/>
          <w:szCs w:val="24"/>
        </w:rPr>
        <w:t xml:space="preserve"> students</w:t>
      </w:r>
      <w:r w:rsidR="00BD4E84">
        <w:rPr>
          <w:rFonts w:ascii="Times New Roman" w:hAnsi="Times New Roman" w:cs="Times New Roman"/>
          <w:b/>
          <w:sz w:val="24"/>
          <w:szCs w:val="24"/>
        </w:rPr>
        <w:t xml:space="preserve"> about </w:t>
      </w:r>
      <w:r>
        <w:rPr>
          <w:rFonts w:ascii="Times New Roman" w:hAnsi="Times New Roman" w:cs="Times New Roman"/>
          <w:b/>
          <w:sz w:val="24"/>
          <w:szCs w:val="24"/>
        </w:rPr>
        <w:t>teachers</w:t>
      </w:r>
      <w:r w:rsidRPr="00636C35">
        <w:rPr>
          <w:rFonts w:ascii="Times New Roman" w:hAnsi="Times New Roman" w:cs="Times New Roman"/>
          <w:sz w:val="24"/>
          <w:szCs w:val="24"/>
        </w:rPr>
        <w:t>:</w:t>
      </w:r>
    </w:p>
    <w:p w:rsidR="00230EF2" w:rsidRDefault="00230EF2" w:rsidP="003C05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14ED" w:rsidRDefault="00C114ED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114ED">
        <w:rPr>
          <w:rFonts w:ascii="Times New Roman" w:hAnsi="Times New Roman" w:cs="Times New Roman"/>
          <w:sz w:val="24"/>
          <w:szCs w:val="24"/>
        </w:rPr>
        <w:t xml:space="preserve">: </w:t>
      </w:r>
      <w:r w:rsidR="00973C31">
        <w:rPr>
          <w:rFonts w:ascii="Times New Roman" w:hAnsi="Times New Roman" w:cs="Times New Roman"/>
          <w:sz w:val="24"/>
          <w:szCs w:val="24"/>
        </w:rPr>
        <w:t>Frequency</w:t>
      </w:r>
      <w:r w:rsidRPr="00C114ED">
        <w:rPr>
          <w:rFonts w:ascii="Times New Roman" w:hAnsi="Times New Roman" w:cs="Times New Roman"/>
          <w:sz w:val="24"/>
          <w:szCs w:val="24"/>
        </w:rPr>
        <w:t xml:space="preserve"> given by students for </w:t>
      </w:r>
      <w:r>
        <w:rPr>
          <w:rFonts w:ascii="Times New Roman" w:hAnsi="Times New Roman" w:cs="Times New Roman"/>
          <w:sz w:val="24"/>
          <w:szCs w:val="24"/>
        </w:rPr>
        <w:t>performance of teachers</w:t>
      </w:r>
    </w:p>
    <w:tbl>
      <w:tblPr>
        <w:tblStyle w:val="TableGrid"/>
        <w:tblW w:w="4800" w:type="dxa"/>
        <w:jc w:val="center"/>
        <w:tblLook w:val="04A0"/>
      </w:tblPr>
      <w:tblGrid>
        <w:gridCol w:w="960"/>
        <w:gridCol w:w="960"/>
        <w:gridCol w:w="960"/>
        <w:gridCol w:w="960"/>
        <w:gridCol w:w="960"/>
      </w:tblGrid>
      <w:tr w:rsidR="00AA1078" w:rsidRPr="00AC0CEA" w:rsidTr="00AA1078">
        <w:trPr>
          <w:trHeight w:val="300"/>
          <w:jc w:val="center"/>
        </w:trPr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AA1078" w:rsidRDefault="00AA1078" w:rsidP="00AC0C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Grade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AA1078" w:rsidRDefault="00AA1078" w:rsidP="00AC0C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sub1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AA1078" w:rsidRDefault="00AA1078" w:rsidP="00AC0C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sub2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AA1078" w:rsidRDefault="00AA1078" w:rsidP="00AC0C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sub3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AA1078" w:rsidRDefault="00AA1078" w:rsidP="00AC0C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sub4</w:t>
            </w:r>
          </w:p>
        </w:tc>
      </w:tr>
      <w:tr w:rsidR="004A0E03" w:rsidRPr="00AC0CEA" w:rsidTr="00AA1078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4A0E03" w:rsidRDefault="004A0E03" w:rsidP="004A0E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960" w:type="dxa"/>
            <w:noWrap/>
            <w:vAlign w:val="bottom"/>
            <w:hideMark/>
          </w:tcPr>
          <w:p w:rsidR="004A0E03" w:rsidRDefault="004A0E03" w:rsidP="004A0E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</w:t>
            </w:r>
          </w:p>
        </w:tc>
        <w:tc>
          <w:tcPr>
            <w:tcW w:w="960" w:type="dxa"/>
            <w:noWrap/>
            <w:vAlign w:val="bottom"/>
            <w:hideMark/>
          </w:tcPr>
          <w:p w:rsidR="004A0E03" w:rsidRDefault="004A0E03" w:rsidP="004A0E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960" w:type="dxa"/>
            <w:noWrap/>
            <w:vAlign w:val="bottom"/>
            <w:hideMark/>
          </w:tcPr>
          <w:p w:rsidR="004A0E03" w:rsidRDefault="004A0E03" w:rsidP="004A0E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960" w:type="dxa"/>
            <w:noWrap/>
            <w:vAlign w:val="bottom"/>
            <w:hideMark/>
          </w:tcPr>
          <w:p w:rsidR="004A0E03" w:rsidRDefault="004A0E03" w:rsidP="004A0E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</w:tr>
      <w:tr w:rsidR="004A0E03" w:rsidRPr="00AC0CEA" w:rsidTr="00AA1078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4A0E03" w:rsidRDefault="004A0E03" w:rsidP="004A0E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960" w:type="dxa"/>
            <w:noWrap/>
            <w:vAlign w:val="bottom"/>
            <w:hideMark/>
          </w:tcPr>
          <w:p w:rsidR="004A0E03" w:rsidRDefault="004A0E03" w:rsidP="004A0E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146</w:t>
            </w:r>
          </w:p>
        </w:tc>
        <w:tc>
          <w:tcPr>
            <w:tcW w:w="960" w:type="dxa"/>
            <w:noWrap/>
            <w:vAlign w:val="bottom"/>
            <w:hideMark/>
          </w:tcPr>
          <w:p w:rsidR="004A0E03" w:rsidRDefault="004A0E03" w:rsidP="004A0E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156</w:t>
            </w:r>
          </w:p>
        </w:tc>
        <w:tc>
          <w:tcPr>
            <w:tcW w:w="960" w:type="dxa"/>
            <w:noWrap/>
            <w:vAlign w:val="bottom"/>
            <w:hideMark/>
          </w:tcPr>
          <w:p w:rsidR="004A0E03" w:rsidRDefault="004A0E03" w:rsidP="004A0E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</w:t>
            </w:r>
          </w:p>
        </w:tc>
        <w:tc>
          <w:tcPr>
            <w:tcW w:w="960" w:type="dxa"/>
            <w:noWrap/>
            <w:vAlign w:val="bottom"/>
            <w:hideMark/>
          </w:tcPr>
          <w:p w:rsidR="004A0E03" w:rsidRDefault="004A0E03" w:rsidP="004A0E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</w:t>
            </w:r>
          </w:p>
        </w:tc>
      </w:tr>
      <w:tr w:rsidR="004A0E03" w:rsidRPr="00AC0CEA" w:rsidTr="00AA1078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4A0E03" w:rsidRDefault="004A0E03" w:rsidP="004A0E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960" w:type="dxa"/>
            <w:noWrap/>
            <w:vAlign w:val="bottom"/>
            <w:hideMark/>
          </w:tcPr>
          <w:p w:rsidR="004A0E03" w:rsidRDefault="004A0E03" w:rsidP="004A0E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191</w:t>
            </w:r>
          </w:p>
        </w:tc>
        <w:tc>
          <w:tcPr>
            <w:tcW w:w="960" w:type="dxa"/>
            <w:noWrap/>
            <w:vAlign w:val="bottom"/>
            <w:hideMark/>
          </w:tcPr>
          <w:p w:rsidR="004A0E03" w:rsidRDefault="004A0E03" w:rsidP="004A0E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163</w:t>
            </w:r>
          </w:p>
        </w:tc>
        <w:tc>
          <w:tcPr>
            <w:tcW w:w="960" w:type="dxa"/>
            <w:noWrap/>
            <w:vAlign w:val="bottom"/>
            <w:hideMark/>
          </w:tcPr>
          <w:p w:rsidR="004A0E03" w:rsidRDefault="004A0E03" w:rsidP="004A0E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172</w:t>
            </w:r>
          </w:p>
        </w:tc>
        <w:tc>
          <w:tcPr>
            <w:tcW w:w="960" w:type="dxa"/>
            <w:noWrap/>
            <w:vAlign w:val="bottom"/>
            <w:hideMark/>
          </w:tcPr>
          <w:p w:rsidR="004A0E03" w:rsidRDefault="004A0E03" w:rsidP="004A0E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199</w:t>
            </w:r>
          </w:p>
        </w:tc>
      </w:tr>
      <w:tr w:rsidR="004A0E03" w:rsidRPr="00AC0CEA" w:rsidTr="00AA1078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4A0E03" w:rsidRDefault="004A0E03" w:rsidP="004A0E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960" w:type="dxa"/>
            <w:noWrap/>
            <w:vAlign w:val="bottom"/>
            <w:hideMark/>
          </w:tcPr>
          <w:p w:rsidR="004A0E03" w:rsidRDefault="004A0E03" w:rsidP="004A0E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179</w:t>
            </w:r>
          </w:p>
        </w:tc>
        <w:tc>
          <w:tcPr>
            <w:tcW w:w="960" w:type="dxa"/>
            <w:noWrap/>
            <w:vAlign w:val="bottom"/>
            <w:hideMark/>
          </w:tcPr>
          <w:p w:rsidR="004A0E03" w:rsidRDefault="004A0E03" w:rsidP="004A0E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</w:t>
            </w:r>
          </w:p>
        </w:tc>
        <w:tc>
          <w:tcPr>
            <w:tcW w:w="960" w:type="dxa"/>
            <w:noWrap/>
            <w:vAlign w:val="bottom"/>
            <w:hideMark/>
          </w:tcPr>
          <w:p w:rsidR="004A0E03" w:rsidRDefault="004A0E03" w:rsidP="004A0E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218</w:t>
            </w:r>
          </w:p>
        </w:tc>
        <w:tc>
          <w:tcPr>
            <w:tcW w:w="960" w:type="dxa"/>
            <w:noWrap/>
            <w:vAlign w:val="bottom"/>
            <w:hideMark/>
          </w:tcPr>
          <w:p w:rsidR="004A0E03" w:rsidRDefault="004A0E03" w:rsidP="004A0E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216</w:t>
            </w:r>
          </w:p>
        </w:tc>
      </w:tr>
      <w:tr w:rsidR="004A0E03" w:rsidRPr="00AC0CEA" w:rsidTr="00AA1078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4A0E03" w:rsidRDefault="004A0E03" w:rsidP="004A0E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960" w:type="dxa"/>
            <w:noWrap/>
            <w:vAlign w:val="bottom"/>
            <w:hideMark/>
          </w:tcPr>
          <w:p w:rsidR="004A0E03" w:rsidRDefault="004A0E03" w:rsidP="004A0E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600</w:t>
            </w:r>
          </w:p>
        </w:tc>
        <w:tc>
          <w:tcPr>
            <w:tcW w:w="960" w:type="dxa"/>
            <w:noWrap/>
            <w:vAlign w:val="bottom"/>
            <w:hideMark/>
          </w:tcPr>
          <w:p w:rsidR="004A0E03" w:rsidRDefault="004A0E03" w:rsidP="004A0E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600</w:t>
            </w:r>
          </w:p>
        </w:tc>
        <w:tc>
          <w:tcPr>
            <w:tcW w:w="960" w:type="dxa"/>
            <w:noWrap/>
            <w:vAlign w:val="bottom"/>
            <w:hideMark/>
          </w:tcPr>
          <w:p w:rsidR="004A0E03" w:rsidRDefault="004A0E03" w:rsidP="004A0E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600</w:t>
            </w:r>
          </w:p>
        </w:tc>
        <w:tc>
          <w:tcPr>
            <w:tcW w:w="960" w:type="dxa"/>
            <w:noWrap/>
            <w:vAlign w:val="bottom"/>
            <w:hideMark/>
          </w:tcPr>
          <w:p w:rsidR="004A0E03" w:rsidRDefault="004A0E03" w:rsidP="004A0E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600</w:t>
            </w:r>
          </w:p>
        </w:tc>
      </w:tr>
    </w:tbl>
    <w:p w:rsidR="00014B5A" w:rsidRDefault="00014B5A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73C31" w:rsidRDefault="00973C31" w:rsidP="00973C31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114ED">
        <w:rPr>
          <w:rFonts w:ascii="Times New Roman" w:hAnsi="Times New Roman" w:cs="Times New Roman"/>
          <w:sz w:val="24"/>
          <w:szCs w:val="24"/>
        </w:rPr>
        <w:t xml:space="preserve">: Percentage of grades given by students for </w:t>
      </w:r>
      <w:r>
        <w:rPr>
          <w:rFonts w:ascii="Times New Roman" w:hAnsi="Times New Roman" w:cs="Times New Roman"/>
          <w:sz w:val="24"/>
          <w:szCs w:val="24"/>
        </w:rPr>
        <w:t>performance of teachers</w:t>
      </w:r>
    </w:p>
    <w:tbl>
      <w:tblPr>
        <w:tblStyle w:val="TableGrid"/>
        <w:tblW w:w="4800" w:type="dxa"/>
        <w:jc w:val="center"/>
        <w:tblLook w:val="04A0"/>
      </w:tblPr>
      <w:tblGrid>
        <w:gridCol w:w="960"/>
        <w:gridCol w:w="960"/>
        <w:gridCol w:w="960"/>
        <w:gridCol w:w="960"/>
        <w:gridCol w:w="960"/>
      </w:tblGrid>
      <w:tr w:rsidR="00AA1078" w:rsidRPr="00AC0CEA" w:rsidTr="00AA1078">
        <w:trPr>
          <w:trHeight w:val="300"/>
          <w:jc w:val="center"/>
        </w:trPr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AA1078" w:rsidRDefault="00AA1078" w:rsidP="00AC0C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Grade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AA1078" w:rsidRDefault="00AA1078" w:rsidP="00AC0C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sub1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AA1078" w:rsidRDefault="00AA1078" w:rsidP="00AC0C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sub2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AA1078" w:rsidRDefault="00AA1078" w:rsidP="00AC0C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sub3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AA1078" w:rsidRDefault="00AA1078" w:rsidP="00AC0C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sub4</w:t>
            </w:r>
          </w:p>
        </w:tc>
      </w:tr>
      <w:tr w:rsidR="004A0E03" w:rsidRPr="00AC0CEA" w:rsidTr="00AA1078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4A0E03" w:rsidRDefault="004A0E03" w:rsidP="004A0E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960" w:type="dxa"/>
            <w:noWrap/>
            <w:vAlign w:val="bottom"/>
            <w:hideMark/>
          </w:tcPr>
          <w:p w:rsidR="004A0E03" w:rsidRDefault="004A0E03" w:rsidP="004A0E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960" w:type="dxa"/>
            <w:noWrap/>
            <w:vAlign w:val="bottom"/>
            <w:hideMark/>
          </w:tcPr>
          <w:p w:rsidR="004A0E03" w:rsidRDefault="004A0E03" w:rsidP="004A0E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960" w:type="dxa"/>
            <w:noWrap/>
            <w:vAlign w:val="bottom"/>
            <w:hideMark/>
          </w:tcPr>
          <w:p w:rsidR="004A0E03" w:rsidRDefault="004A0E03" w:rsidP="004A0E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960" w:type="dxa"/>
            <w:noWrap/>
            <w:vAlign w:val="bottom"/>
            <w:hideMark/>
          </w:tcPr>
          <w:p w:rsidR="004A0E03" w:rsidRDefault="004A0E03" w:rsidP="004A0E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</w:tr>
      <w:tr w:rsidR="004A0E03" w:rsidRPr="00AC0CEA" w:rsidTr="00AA1078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4A0E03" w:rsidRDefault="004A0E03" w:rsidP="004A0E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960" w:type="dxa"/>
            <w:noWrap/>
            <w:vAlign w:val="bottom"/>
            <w:hideMark/>
          </w:tcPr>
          <w:p w:rsidR="004A0E03" w:rsidRDefault="004A0E03" w:rsidP="004A0E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960" w:type="dxa"/>
            <w:noWrap/>
            <w:vAlign w:val="bottom"/>
            <w:hideMark/>
          </w:tcPr>
          <w:p w:rsidR="004A0E03" w:rsidRDefault="004A0E03" w:rsidP="004A0E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960" w:type="dxa"/>
            <w:noWrap/>
            <w:vAlign w:val="bottom"/>
            <w:hideMark/>
          </w:tcPr>
          <w:p w:rsidR="004A0E03" w:rsidRDefault="004A0E03" w:rsidP="004A0E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960" w:type="dxa"/>
            <w:noWrap/>
            <w:vAlign w:val="bottom"/>
            <w:hideMark/>
          </w:tcPr>
          <w:p w:rsidR="004A0E03" w:rsidRDefault="004A0E03" w:rsidP="004A0E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4A0E03" w:rsidRPr="00AC0CEA" w:rsidTr="00AA1078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4A0E03" w:rsidRDefault="004A0E03" w:rsidP="004A0E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960" w:type="dxa"/>
            <w:noWrap/>
            <w:vAlign w:val="bottom"/>
            <w:hideMark/>
          </w:tcPr>
          <w:p w:rsidR="004A0E03" w:rsidRDefault="004A0E03" w:rsidP="004A0E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960" w:type="dxa"/>
            <w:noWrap/>
            <w:vAlign w:val="bottom"/>
            <w:hideMark/>
          </w:tcPr>
          <w:p w:rsidR="004A0E03" w:rsidRDefault="004A0E03" w:rsidP="004A0E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960" w:type="dxa"/>
            <w:noWrap/>
            <w:vAlign w:val="bottom"/>
            <w:hideMark/>
          </w:tcPr>
          <w:p w:rsidR="004A0E03" w:rsidRDefault="004A0E03" w:rsidP="004A0E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960" w:type="dxa"/>
            <w:noWrap/>
            <w:vAlign w:val="bottom"/>
            <w:hideMark/>
          </w:tcPr>
          <w:p w:rsidR="004A0E03" w:rsidRDefault="004A0E03" w:rsidP="004A0E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</w:tr>
      <w:tr w:rsidR="004A0E03" w:rsidRPr="00AC0CEA" w:rsidTr="00AA1078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4A0E03" w:rsidRDefault="004A0E03" w:rsidP="004A0E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960" w:type="dxa"/>
            <w:noWrap/>
            <w:vAlign w:val="bottom"/>
            <w:hideMark/>
          </w:tcPr>
          <w:p w:rsidR="004A0E03" w:rsidRDefault="004A0E03" w:rsidP="004A0E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60" w:type="dxa"/>
            <w:noWrap/>
            <w:vAlign w:val="bottom"/>
            <w:hideMark/>
          </w:tcPr>
          <w:p w:rsidR="004A0E03" w:rsidRDefault="004A0E03" w:rsidP="004A0E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960" w:type="dxa"/>
            <w:noWrap/>
            <w:vAlign w:val="bottom"/>
            <w:hideMark/>
          </w:tcPr>
          <w:p w:rsidR="004A0E03" w:rsidRDefault="004A0E03" w:rsidP="004A0E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960" w:type="dxa"/>
            <w:noWrap/>
            <w:vAlign w:val="bottom"/>
            <w:hideMark/>
          </w:tcPr>
          <w:p w:rsidR="004A0E03" w:rsidRDefault="004A0E03" w:rsidP="004A0E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</w:tr>
      <w:tr w:rsidR="004A0E03" w:rsidRPr="00AC0CEA" w:rsidTr="00AA1078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4A0E03" w:rsidRDefault="004A0E03" w:rsidP="004A0E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960" w:type="dxa"/>
            <w:noWrap/>
            <w:vAlign w:val="bottom"/>
            <w:hideMark/>
          </w:tcPr>
          <w:p w:rsidR="004A0E03" w:rsidRDefault="004A0E03" w:rsidP="004A0E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4A0E03" w:rsidRDefault="004A0E03" w:rsidP="004A0E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4A0E03" w:rsidRDefault="004A0E03" w:rsidP="004A0E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4A0E03" w:rsidRDefault="004A0E03" w:rsidP="004A0E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</w:tbl>
    <w:p w:rsidR="00973C31" w:rsidRDefault="00973C31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0442C" w:rsidRDefault="004A0E03" w:rsidP="004A0E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IN" w:eastAsia="en-IN"/>
        </w:rPr>
        <w:lastRenderedPageBreak/>
        <w:drawing>
          <wp:inline distT="0" distB="0" distL="0" distR="0">
            <wp:extent cx="6038850" cy="2743200"/>
            <wp:effectExtent l="0" t="0" r="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C056A" w:rsidRDefault="003C056A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3C056A" w:rsidRDefault="003C056A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721B5E" w:rsidRPr="003D6AB8" w:rsidRDefault="000B177B" w:rsidP="00721B5E">
      <w:pPr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 xml:space="preserve">Subject 1: </w:t>
      </w:r>
    </w:p>
    <w:p w:rsidR="005D7678" w:rsidRPr="00236F1C" w:rsidRDefault="004A0E03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subject 1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4A0E03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32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BD4E84">
        <w:rPr>
          <w:rFonts w:ascii="Times New Roman" w:hAnsi="Times New Roman" w:cs="Times New Roman"/>
          <w:sz w:val="24"/>
          <w:szCs w:val="24"/>
        </w:rPr>
        <w:t xml:space="preserve">Teacher of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1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4A0E03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BD4E84">
        <w:rPr>
          <w:rFonts w:ascii="Times New Roman" w:hAnsi="Times New Roman" w:cs="Times New Roman"/>
          <w:sz w:val="24"/>
          <w:szCs w:val="24"/>
        </w:rPr>
        <w:t xml:space="preserve">Teacher of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1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4A0E03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BD4E84">
        <w:rPr>
          <w:rFonts w:ascii="Times New Roman" w:hAnsi="Times New Roman" w:cs="Times New Roman"/>
          <w:sz w:val="24"/>
          <w:szCs w:val="24"/>
        </w:rPr>
        <w:t xml:space="preserve">Teacher of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1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Default="005D7678" w:rsidP="005D7678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721B5E" w:rsidRPr="003D6AB8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2: </w:t>
      </w:r>
    </w:p>
    <w:p w:rsidR="005D7678" w:rsidRPr="00236F1C" w:rsidRDefault="004A0E03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35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BD4E84">
        <w:rPr>
          <w:rFonts w:ascii="Times New Roman" w:hAnsi="Times New Roman" w:cs="Times New Roman"/>
          <w:sz w:val="24"/>
          <w:szCs w:val="24"/>
        </w:rPr>
        <w:t xml:space="preserve">Teacher of 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4A0E03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27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BD4E84">
        <w:rPr>
          <w:rFonts w:ascii="Times New Roman" w:hAnsi="Times New Roman" w:cs="Times New Roman"/>
          <w:sz w:val="24"/>
          <w:szCs w:val="24"/>
        </w:rPr>
        <w:t xml:space="preserve">Teacher of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4A0E03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26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BD4E84">
        <w:rPr>
          <w:rFonts w:ascii="Times New Roman" w:hAnsi="Times New Roman" w:cs="Times New Roman"/>
          <w:sz w:val="24"/>
          <w:szCs w:val="24"/>
        </w:rPr>
        <w:t xml:space="preserve">Teacher of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4A0E03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BD4E84">
        <w:rPr>
          <w:rFonts w:ascii="Times New Roman" w:hAnsi="Times New Roman" w:cs="Times New Roman"/>
          <w:sz w:val="24"/>
          <w:szCs w:val="24"/>
        </w:rPr>
        <w:t xml:space="preserve">Teacher of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236F1C" w:rsidRDefault="005D7678" w:rsidP="005D7678">
      <w:pPr>
        <w:pStyle w:val="ListParagraph"/>
        <w:tabs>
          <w:tab w:val="left" w:pos="944"/>
        </w:tabs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721B5E" w:rsidRPr="003D6AB8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3: </w:t>
      </w:r>
    </w:p>
    <w:p w:rsidR="005D7678" w:rsidRPr="00236F1C" w:rsidRDefault="004A0E03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36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5D7678">
        <w:rPr>
          <w:rFonts w:ascii="Times New Roman" w:hAnsi="Times New Roman" w:cs="Times New Roman"/>
          <w:sz w:val="24"/>
          <w:szCs w:val="24"/>
        </w:rPr>
        <w:t xml:space="preserve"> of subject 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4A0E03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29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BD4E84">
        <w:rPr>
          <w:rFonts w:ascii="Times New Roman" w:hAnsi="Times New Roman" w:cs="Times New Roman"/>
          <w:sz w:val="24"/>
          <w:szCs w:val="24"/>
        </w:rPr>
        <w:t xml:space="preserve">Teacher of 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4A0E03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BD4E84">
        <w:rPr>
          <w:rFonts w:ascii="Times New Roman" w:hAnsi="Times New Roman" w:cs="Times New Roman"/>
          <w:sz w:val="24"/>
          <w:szCs w:val="24"/>
        </w:rPr>
        <w:t xml:space="preserve">Teacher of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4A0E03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BD4E84">
        <w:rPr>
          <w:rFonts w:ascii="Times New Roman" w:hAnsi="Times New Roman" w:cs="Times New Roman"/>
          <w:sz w:val="24"/>
          <w:szCs w:val="24"/>
        </w:rPr>
        <w:t xml:space="preserve">Teacher of 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236F1C" w:rsidRDefault="005D7678" w:rsidP="005D7678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1B5E" w:rsidRPr="003D6AB8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4: </w:t>
      </w:r>
    </w:p>
    <w:p w:rsidR="005D7678" w:rsidRPr="00236F1C" w:rsidRDefault="004A0E03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36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BD4E84">
        <w:rPr>
          <w:rFonts w:ascii="Times New Roman" w:hAnsi="Times New Roman" w:cs="Times New Roman"/>
          <w:sz w:val="24"/>
          <w:szCs w:val="24"/>
        </w:rPr>
        <w:t xml:space="preserve">Teacher of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4A0E03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33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BD4E84">
        <w:rPr>
          <w:rFonts w:ascii="Times New Roman" w:hAnsi="Times New Roman" w:cs="Times New Roman"/>
          <w:sz w:val="24"/>
          <w:szCs w:val="24"/>
        </w:rPr>
        <w:t xml:space="preserve">Teacher of 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4A0E03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20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BD4E84">
        <w:rPr>
          <w:rFonts w:ascii="Times New Roman" w:hAnsi="Times New Roman" w:cs="Times New Roman"/>
          <w:sz w:val="24"/>
          <w:szCs w:val="24"/>
        </w:rPr>
        <w:t xml:space="preserve">Teacher of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4A0E03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BD4E84">
        <w:rPr>
          <w:rFonts w:ascii="Times New Roman" w:hAnsi="Times New Roman" w:cs="Times New Roman"/>
          <w:sz w:val="24"/>
          <w:szCs w:val="24"/>
        </w:rPr>
        <w:t xml:space="preserve">Teacher of 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0C6E53" w:rsidRDefault="005D7678" w:rsidP="005D7678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056A" w:rsidRDefault="003C056A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4A0E03" w:rsidRDefault="004A0E03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4A0E03" w:rsidRDefault="004A0E03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4A0E03" w:rsidRDefault="004A0E03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4A0E03" w:rsidRDefault="004A0E03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4A0E03" w:rsidRDefault="004A0E03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8811B1" w:rsidRPr="00636C35" w:rsidRDefault="008811B1" w:rsidP="00647A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Analysis of feedbacks of students of </w:t>
      </w:r>
      <w:r w:rsidR="004251D8">
        <w:rPr>
          <w:rFonts w:ascii="Times New Roman" w:hAnsi="Times New Roman" w:cs="Times New Roman"/>
          <w:b/>
          <w:sz w:val="24"/>
          <w:szCs w:val="24"/>
        </w:rPr>
        <w:t xml:space="preserve">Semester- </w:t>
      </w:r>
      <w:r w:rsidR="004251D8" w:rsidRPr="00B9013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I </w:t>
      </w:r>
      <w:r w:rsidR="004251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M.A. II Year </w:t>
      </w:r>
      <w:r w:rsidR="004251D8">
        <w:rPr>
          <w:rFonts w:ascii="Times New Roman" w:hAnsi="Times New Roman" w:cs="Times New Roman"/>
          <w:b/>
          <w:sz w:val="24"/>
          <w:szCs w:val="24"/>
        </w:rPr>
        <w:t xml:space="preserve">of </w:t>
      </w:r>
      <w:r w:rsidR="004251D8" w:rsidRPr="00AC0CEA">
        <w:rPr>
          <w:rFonts w:ascii="Times New Roman" w:hAnsi="Times New Roman" w:cs="Times New Roman"/>
          <w:b/>
          <w:sz w:val="24"/>
          <w:szCs w:val="24"/>
        </w:rPr>
        <w:t>Department of</w:t>
      </w:r>
      <w:r w:rsidR="004251D8">
        <w:rPr>
          <w:rFonts w:ascii="Times New Roman" w:hAnsi="Times New Roman" w:cs="Times New Roman"/>
          <w:b/>
          <w:sz w:val="24"/>
          <w:szCs w:val="24"/>
        </w:rPr>
        <w:t xml:space="preserve"> English </w:t>
      </w:r>
      <w:r w:rsidR="002010E8" w:rsidRPr="00096F50">
        <w:rPr>
          <w:rFonts w:ascii="Times New Roman" w:hAnsi="Times New Roman" w:cs="Times New Roman"/>
          <w:b/>
          <w:sz w:val="24"/>
          <w:szCs w:val="24"/>
        </w:rPr>
        <w:t>201</w:t>
      </w:r>
      <w:r w:rsidR="002010E8">
        <w:rPr>
          <w:rFonts w:ascii="Times New Roman" w:hAnsi="Times New Roman" w:cs="Times New Roman"/>
          <w:b/>
          <w:sz w:val="24"/>
          <w:szCs w:val="24"/>
        </w:rPr>
        <w:t>3</w:t>
      </w:r>
      <w:r w:rsidR="002010E8" w:rsidRPr="00096F50">
        <w:rPr>
          <w:rFonts w:ascii="Times New Roman" w:hAnsi="Times New Roman" w:cs="Times New Roman"/>
          <w:b/>
          <w:sz w:val="24"/>
          <w:szCs w:val="24"/>
        </w:rPr>
        <w:t>-201</w:t>
      </w:r>
      <w:r w:rsidR="002010E8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Pr="00636C35">
        <w:rPr>
          <w:rFonts w:ascii="Times New Roman" w:hAnsi="Times New Roman" w:cs="Times New Roman"/>
          <w:b/>
          <w:sz w:val="24"/>
          <w:szCs w:val="24"/>
        </w:rPr>
        <w:t>aboutProjects/Seminars/ Home assignments/ Tutorials:</w:t>
      </w:r>
    </w:p>
    <w:p w:rsidR="008811B1" w:rsidRPr="00636C35" w:rsidRDefault="008811B1" w:rsidP="008811B1">
      <w:p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In part III students have given the feedback about Projects/Seminars/ Home assignments/ Tutorials as:</w:t>
      </w:r>
    </w:p>
    <w:p w:rsidR="008811B1" w:rsidRPr="00636C35" w:rsidRDefault="008811B1" w:rsidP="008811B1">
      <w:pPr>
        <w:pStyle w:val="ListParagraph"/>
        <w:numPr>
          <w:ilvl w:val="0"/>
          <w:numId w:val="8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Project / Seminar topics are new and interesting</w:t>
      </w:r>
    </w:p>
    <w:p w:rsidR="008811B1" w:rsidRPr="00636C35" w:rsidRDefault="008811B1" w:rsidP="008811B1">
      <w:pPr>
        <w:pStyle w:val="ListParagraph"/>
        <w:numPr>
          <w:ilvl w:val="0"/>
          <w:numId w:val="8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Learnt a lot from doing the project / Seminar? Home Assignment</w:t>
      </w:r>
    </w:p>
    <w:p w:rsidR="008811B1" w:rsidRPr="00636C35" w:rsidRDefault="008811B1" w:rsidP="008811B1">
      <w:pPr>
        <w:pStyle w:val="ListParagraph"/>
        <w:numPr>
          <w:ilvl w:val="0"/>
          <w:numId w:val="8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assignment was regularly given and checked</w:t>
      </w:r>
    </w:p>
    <w:p w:rsidR="008811B1" w:rsidRPr="00636C35" w:rsidRDefault="008811B1" w:rsidP="008811B1">
      <w:pPr>
        <w:pStyle w:val="ListParagraph"/>
        <w:numPr>
          <w:ilvl w:val="0"/>
          <w:numId w:val="8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Sufficient number of </w:t>
      </w:r>
      <w:r w:rsidR="00230EF2" w:rsidRPr="00636C35">
        <w:rPr>
          <w:rFonts w:ascii="Times New Roman" w:hAnsi="Times New Roman" w:cs="Times New Roman"/>
          <w:sz w:val="24"/>
          <w:szCs w:val="24"/>
        </w:rPr>
        <w:t>practical</w:t>
      </w:r>
      <w:r w:rsidR="00230EF2">
        <w:rPr>
          <w:rFonts w:ascii="Times New Roman" w:hAnsi="Times New Roman" w:cs="Times New Roman"/>
          <w:sz w:val="24"/>
          <w:szCs w:val="24"/>
        </w:rPr>
        <w:t>’s</w:t>
      </w:r>
      <w:r w:rsidRPr="00636C35">
        <w:rPr>
          <w:rFonts w:ascii="Times New Roman" w:hAnsi="Times New Roman" w:cs="Times New Roman"/>
          <w:sz w:val="24"/>
          <w:szCs w:val="24"/>
        </w:rPr>
        <w:t xml:space="preserve"> were conducted</w:t>
      </w:r>
    </w:p>
    <w:p w:rsidR="008811B1" w:rsidRPr="00636C35" w:rsidRDefault="00230EF2" w:rsidP="008811B1">
      <w:p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As</w:t>
      </w:r>
      <w:r w:rsidR="008811B1" w:rsidRPr="00636C35">
        <w:rPr>
          <w:rFonts w:ascii="Times New Roman" w:hAnsi="Times New Roman" w:cs="Times New Roman"/>
          <w:sz w:val="24"/>
          <w:szCs w:val="24"/>
        </w:rPr>
        <w:t xml:space="preserve"> per student satisfaction level students have rated in 4 levels: </w:t>
      </w:r>
    </w:p>
    <w:p w:rsidR="008811B1" w:rsidRPr="00636C35" w:rsidRDefault="008811B1" w:rsidP="008811B1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A-Average</w:t>
      </w:r>
    </w:p>
    <w:p w:rsidR="008811B1" w:rsidRPr="00636C35" w:rsidRDefault="008811B1" w:rsidP="008811B1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G-Good</w:t>
      </w:r>
    </w:p>
    <w:p w:rsidR="008811B1" w:rsidRPr="00636C35" w:rsidRDefault="008811B1" w:rsidP="008811B1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E-Excellent</w:t>
      </w:r>
    </w:p>
    <w:p w:rsidR="00C114ED" w:rsidRDefault="008811B1" w:rsidP="00C114ED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O-Outstanding </w:t>
      </w:r>
    </w:p>
    <w:p w:rsidR="00C114ED" w:rsidRDefault="00C114ED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3: Subject wise </w:t>
      </w:r>
      <w:r w:rsidR="0079197C">
        <w:rPr>
          <w:rFonts w:ascii="Times New Roman" w:hAnsi="Times New Roman" w:cs="Times New Roman"/>
          <w:sz w:val="24"/>
          <w:szCs w:val="24"/>
        </w:rPr>
        <w:t>Frequency</w:t>
      </w:r>
      <w:r w:rsidRPr="00C114ED">
        <w:rPr>
          <w:rFonts w:ascii="Times New Roman" w:hAnsi="Times New Roman" w:cs="Times New Roman"/>
          <w:sz w:val="24"/>
          <w:szCs w:val="24"/>
        </w:rPr>
        <w:t xml:space="preserve"> given by students for project/seminar/assignments</w:t>
      </w:r>
    </w:p>
    <w:tbl>
      <w:tblPr>
        <w:tblStyle w:val="TableGrid"/>
        <w:tblW w:w="4800" w:type="dxa"/>
        <w:jc w:val="center"/>
        <w:tblLook w:val="04A0"/>
      </w:tblPr>
      <w:tblGrid>
        <w:gridCol w:w="960"/>
        <w:gridCol w:w="960"/>
        <w:gridCol w:w="960"/>
        <w:gridCol w:w="960"/>
        <w:gridCol w:w="960"/>
      </w:tblGrid>
      <w:tr w:rsidR="00AA1078" w:rsidRPr="00AC0CEA" w:rsidTr="00AA1078">
        <w:trPr>
          <w:trHeight w:val="300"/>
          <w:jc w:val="center"/>
        </w:trPr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AA1078" w:rsidRDefault="00AA1078" w:rsidP="00AC0C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Grade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AA1078" w:rsidRDefault="00AA1078" w:rsidP="00AC0C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sub1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AA1078" w:rsidRDefault="00AA1078" w:rsidP="00AC0C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sub2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AA1078" w:rsidRDefault="00AA1078" w:rsidP="00AC0C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sub3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AA1078" w:rsidRDefault="00AA1078" w:rsidP="00AC0C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sub4</w:t>
            </w:r>
          </w:p>
        </w:tc>
      </w:tr>
      <w:tr w:rsidR="004A0E03" w:rsidRPr="00AC0CEA" w:rsidTr="00AA1078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4A0E03" w:rsidRDefault="004A0E03" w:rsidP="004A0E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960" w:type="dxa"/>
            <w:noWrap/>
            <w:vAlign w:val="bottom"/>
            <w:hideMark/>
          </w:tcPr>
          <w:p w:rsidR="004A0E03" w:rsidRDefault="004A0E03" w:rsidP="004A0E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960" w:type="dxa"/>
            <w:noWrap/>
            <w:vAlign w:val="bottom"/>
            <w:hideMark/>
          </w:tcPr>
          <w:p w:rsidR="004A0E03" w:rsidRDefault="004A0E03" w:rsidP="004A0E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960" w:type="dxa"/>
            <w:noWrap/>
            <w:vAlign w:val="bottom"/>
            <w:hideMark/>
          </w:tcPr>
          <w:p w:rsidR="004A0E03" w:rsidRDefault="004A0E03" w:rsidP="004A0E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960" w:type="dxa"/>
            <w:noWrap/>
            <w:vAlign w:val="bottom"/>
            <w:hideMark/>
          </w:tcPr>
          <w:p w:rsidR="004A0E03" w:rsidRDefault="004A0E03" w:rsidP="004A0E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</w:tr>
      <w:tr w:rsidR="004A0E03" w:rsidRPr="00AC0CEA" w:rsidTr="00AA1078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4A0E03" w:rsidRDefault="004A0E03" w:rsidP="004A0E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960" w:type="dxa"/>
            <w:noWrap/>
            <w:vAlign w:val="bottom"/>
            <w:hideMark/>
          </w:tcPr>
          <w:p w:rsidR="004A0E03" w:rsidRDefault="004A0E03" w:rsidP="004A0E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960" w:type="dxa"/>
            <w:noWrap/>
            <w:vAlign w:val="bottom"/>
            <w:hideMark/>
          </w:tcPr>
          <w:p w:rsidR="004A0E03" w:rsidRDefault="004A0E03" w:rsidP="004A0E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960" w:type="dxa"/>
            <w:noWrap/>
            <w:vAlign w:val="bottom"/>
            <w:hideMark/>
          </w:tcPr>
          <w:p w:rsidR="004A0E03" w:rsidRDefault="004A0E03" w:rsidP="004A0E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960" w:type="dxa"/>
            <w:noWrap/>
            <w:vAlign w:val="bottom"/>
            <w:hideMark/>
          </w:tcPr>
          <w:p w:rsidR="004A0E03" w:rsidRDefault="004A0E03" w:rsidP="004A0E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</w:tr>
      <w:tr w:rsidR="004A0E03" w:rsidRPr="00AC0CEA" w:rsidTr="00AA1078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4A0E03" w:rsidRDefault="004A0E03" w:rsidP="004A0E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960" w:type="dxa"/>
            <w:noWrap/>
            <w:vAlign w:val="bottom"/>
            <w:hideMark/>
          </w:tcPr>
          <w:p w:rsidR="004A0E03" w:rsidRDefault="004A0E03" w:rsidP="004A0E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960" w:type="dxa"/>
            <w:noWrap/>
            <w:vAlign w:val="bottom"/>
            <w:hideMark/>
          </w:tcPr>
          <w:p w:rsidR="004A0E03" w:rsidRDefault="004A0E03" w:rsidP="004A0E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960" w:type="dxa"/>
            <w:noWrap/>
            <w:vAlign w:val="bottom"/>
            <w:hideMark/>
          </w:tcPr>
          <w:p w:rsidR="004A0E03" w:rsidRDefault="004A0E03" w:rsidP="004A0E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960" w:type="dxa"/>
            <w:noWrap/>
            <w:vAlign w:val="bottom"/>
            <w:hideMark/>
          </w:tcPr>
          <w:p w:rsidR="004A0E03" w:rsidRDefault="004A0E03" w:rsidP="004A0E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</w:tr>
      <w:tr w:rsidR="004A0E03" w:rsidRPr="00AC0CEA" w:rsidTr="00AA1078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4A0E03" w:rsidRDefault="004A0E03" w:rsidP="004A0E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960" w:type="dxa"/>
            <w:noWrap/>
            <w:vAlign w:val="bottom"/>
            <w:hideMark/>
          </w:tcPr>
          <w:p w:rsidR="004A0E03" w:rsidRDefault="004A0E03" w:rsidP="004A0E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960" w:type="dxa"/>
            <w:noWrap/>
            <w:vAlign w:val="bottom"/>
            <w:hideMark/>
          </w:tcPr>
          <w:p w:rsidR="004A0E03" w:rsidRDefault="004A0E03" w:rsidP="004A0E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960" w:type="dxa"/>
            <w:noWrap/>
            <w:vAlign w:val="bottom"/>
            <w:hideMark/>
          </w:tcPr>
          <w:p w:rsidR="004A0E03" w:rsidRDefault="004A0E03" w:rsidP="004A0E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960" w:type="dxa"/>
            <w:noWrap/>
            <w:vAlign w:val="bottom"/>
            <w:hideMark/>
          </w:tcPr>
          <w:p w:rsidR="004A0E03" w:rsidRDefault="004A0E03" w:rsidP="004A0E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</w:tr>
      <w:tr w:rsidR="004A0E03" w:rsidRPr="00AC0CEA" w:rsidTr="00AA1078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4A0E03" w:rsidRDefault="004A0E03" w:rsidP="004A0E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960" w:type="dxa"/>
            <w:noWrap/>
            <w:vAlign w:val="bottom"/>
            <w:hideMark/>
          </w:tcPr>
          <w:p w:rsidR="004A0E03" w:rsidRDefault="004A0E03" w:rsidP="004A0E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960" w:type="dxa"/>
            <w:noWrap/>
            <w:vAlign w:val="bottom"/>
            <w:hideMark/>
          </w:tcPr>
          <w:p w:rsidR="004A0E03" w:rsidRDefault="004A0E03" w:rsidP="004A0E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960" w:type="dxa"/>
            <w:noWrap/>
            <w:vAlign w:val="bottom"/>
            <w:hideMark/>
          </w:tcPr>
          <w:p w:rsidR="004A0E03" w:rsidRDefault="004A0E03" w:rsidP="004A0E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960" w:type="dxa"/>
            <w:noWrap/>
            <w:vAlign w:val="bottom"/>
            <w:hideMark/>
          </w:tcPr>
          <w:p w:rsidR="004A0E03" w:rsidRDefault="004A0E03" w:rsidP="004A0E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</w:tr>
    </w:tbl>
    <w:p w:rsidR="004F0740" w:rsidRDefault="004F0740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91E96" w:rsidRDefault="00F91E96" w:rsidP="00F91E96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>Table 3: Subject wise Percentage of grades given by students for project/seminar/assignments</w:t>
      </w:r>
    </w:p>
    <w:tbl>
      <w:tblPr>
        <w:tblStyle w:val="TableGrid"/>
        <w:tblW w:w="4800" w:type="dxa"/>
        <w:jc w:val="center"/>
        <w:tblLook w:val="04A0"/>
      </w:tblPr>
      <w:tblGrid>
        <w:gridCol w:w="960"/>
        <w:gridCol w:w="960"/>
        <w:gridCol w:w="960"/>
        <w:gridCol w:w="960"/>
        <w:gridCol w:w="960"/>
      </w:tblGrid>
      <w:tr w:rsidR="00AA1078" w:rsidRPr="00AC0CEA" w:rsidTr="00AA1078">
        <w:trPr>
          <w:trHeight w:val="300"/>
          <w:jc w:val="center"/>
        </w:trPr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AA1078" w:rsidRDefault="00AA1078" w:rsidP="00AC0C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Grade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AA1078" w:rsidRDefault="00AA1078" w:rsidP="00AC0C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sub1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AA1078" w:rsidRDefault="00AA1078" w:rsidP="00AC0C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sub2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AA1078" w:rsidRDefault="00AA1078" w:rsidP="00AC0C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sub3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AA1078" w:rsidRDefault="00AA1078" w:rsidP="00AC0C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sub4</w:t>
            </w:r>
          </w:p>
        </w:tc>
      </w:tr>
      <w:tr w:rsidR="004A0E03" w:rsidRPr="00AC0CEA" w:rsidTr="00AA1078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4A0E03" w:rsidRDefault="004A0E03" w:rsidP="004A0E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960" w:type="dxa"/>
            <w:noWrap/>
            <w:vAlign w:val="bottom"/>
            <w:hideMark/>
          </w:tcPr>
          <w:p w:rsidR="004A0E03" w:rsidRDefault="004A0E03" w:rsidP="004A0E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960" w:type="dxa"/>
            <w:noWrap/>
            <w:vAlign w:val="bottom"/>
            <w:hideMark/>
          </w:tcPr>
          <w:p w:rsidR="004A0E03" w:rsidRDefault="004A0E03" w:rsidP="004A0E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960" w:type="dxa"/>
            <w:noWrap/>
            <w:vAlign w:val="bottom"/>
            <w:hideMark/>
          </w:tcPr>
          <w:p w:rsidR="004A0E03" w:rsidRDefault="004A0E03" w:rsidP="004A0E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960" w:type="dxa"/>
            <w:noWrap/>
            <w:vAlign w:val="bottom"/>
            <w:hideMark/>
          </w:tcPr>
          <w:p w:rsidR="004A0E03" w:rsidRDefault="004A0E03" w:rsidP="004A0E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4A0E03" w:rsidRPr="00AC0CEA" w:rsidTr="00AA1078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4A0E03" w:rsidRDefault="004A0E03" w:rsidP="004A0E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960" w:type="dxa"/>
            <w:noWrap/>
            <w:vAlign w:val="bottom"/>
            <w:hideMark/>
          </w:tcPr>
          <w:p w:rsidR="004A0E03" w:rsidRDefault="004A0E03" w:rsidP="004A0E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960" w:type="dxa"/>
            <w:noWrap/>
            <w:vAlign w:val="bottom"/>
            <w:hideMark/>
          </w:tcPr>
          <w:p w:rsidR="004A0E03" w:rsidRDefault="004A0E03" w:rsidP="004A0E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960" w:type="dxa"/>
            <w:noWrap/>
            <w:vAlign w:val="bottom"/>
            <w:hideMark/>
          </w:tcPr>
          <w:p w:rsidR="004A0E03" w:rsidRDefault="004A0E03" w:rsidP="004A0E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960" w:type="dxa"/>
            <w:noWrap/>
            <w:vAlign w:val="bottom"/>
            <w:hideMark/>
          </w:tcPr>
          <w:p w:rsidR="004A0E03" w:rsidRDefault="004A0E03" w:rsidP="004A0E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</w:tr>
      <w:tr w:rsidR="004A0E03" w:rsidRPr="00AC0CEA" w:rsidTr="00AA1078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4A0E03" w:rsidRDefault="004A0E03" w:rsidP="004A0E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960" w:type="dxa"/>
            <w:noWrap/>
            <w:vAlign w:val="bottom"/>
            <w:hideMark/>
          </w:tcPr>
          <w:p w:rsidR="004A0E03" w:rsidRDefault="004A0E03" w:rsidP="004A0E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960" w:type="dxa"/>
            <w:noWrap/>
            <w:vAlign w:val="bottom"/>
            <w:hideMark/>
          </w:tcPr>
          <w:p w:rsidR="004A0E03" w:rsidRDefault="004A0E03" w:rsidP="004A0E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960" w:type="dxa"/>
            <w:noWrap/>
            <w:vAlign w:val="bottom"/>
            <w:hideMark/>
          </w:tcPr>
          <w:p w:rsidR="004A0E03" w:rsidRDefault="004A0E03" w:rsidP="004A0E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60" w:type="dxa"/>
            <w:noWrap/>
            <w:vAlign w:val="bottom"/>
            <w:hideMark/>
          </w:tcPr>
          <w:p w:rsidR="004A0E03" w:rsidRDefault="004A0E03" w:rsidP="004A0E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</w:tr>
      <w:tr w:rsidR="004A0E03" w:rsidRPr="00AC0CEA" w:rsidTr="00AA1078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4A0E03" w:rsidRDefault="004A0E03" w:rsidP="004A0E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960" w:type="dxa"/>
            <w:noWrap/>
            <w:vAlign w:val="bottom"/>
            <w:hideMark/>
          </w:tcPr>
          <w:p w:rsidR="004A0E03" w:rsidRDefault="004A0E03" w:rsidP="004A0E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960" w:type="dxa"/>
            <w:noWrap/>
            <w:vAlign w:val="bottom"/>
            <w:hideMark/>
          </w:tcPr>
          <w:p w:rsidR="004A0E03" w:rsidRDefault="004A0E03" w:rsidP="004A0E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960" w:type="dxa"/>
            <w:noWrap/>
            <w:vAlign w:val="bottom"/>
            <w:hideMark/>
          </w:tcPr>
          <w:p w:rsidR="004A0E03" w:rsidRDefault="004A0E03" w:rsidP="004A0E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960" w:type="dxa"/>
            <w:noWrap/>
            <w:vAlign w:val="bottom"/>
            <w:hideMark/>
          </w:tcPr>
          <w:p w:rsidR="004A0E03" w:rsidRDefault="004A0E03" w:rsidP="004A0E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</w:tr>
      <w:tr w:rsidR="004A0E03" w:rsidRPr="00AC0CEA" w:rsidTr="00AA1078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4A0E03" w:rsidRDefault="004A0E03" w:rsidP="004A0E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960" w:type="dxa"/>
            <w:noWrap/>
            <w:vAlign w:val="bottom"/>
            <w:hideMark/>
          </w:tcPr>
          <w:p w:rsidR="004A0E03" w:rsidRDefault="004A0E03" w:rsidP="004A0E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4A0E03" w:rsidRDefault="004A0E03" w:rsidP="004A0E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4A0E03" w:rsidRDefault="004A0E03" w:rsidP="004A0E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4A0E03" w:rsidRDefault="004A0E03" w:rsidP="004A0E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</w:tbl>
    <w:p w:rsidR="00F91E96" w:rsidRDefault="00F91E96" w:rsidP="00F91E96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C056A" w:rsidRDefault="003C056A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3C056A" w:rsidRDefault="004A0E03" w:rsidP="004A0E03">
      <w:pPr>
        <w:spacing w:after="0"/>
        <w:jc w:val="center"/>
        <w:rPr>
          <w:b/>
          <w:noProof/>
          <w:sz w:val="24"/>
          <w:szCs w:val="24"/>
          <w:lang w:val="en-IN" w:eastAsia="en-IN"/>
        </w:rPr>
      </w:pPr>
      <w:r>
        <w:rPr>
          <w:noProof/>
          <w:lang w:val="en-IN" w:eastAsia="en-IN"/>
        </w:rPr>
        <w:lastRenderedPageBreak/>
        <w:drawing>
          <wp:inline distT="0" distB="0" distL="0" distR="0">
            <wp:extent cx="5495925" cy="2743200"/>
            <wp:effectExtent l="0" t="0" r="0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C056A" w:rsidRDefault="003C056A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5E5CCE" w:rsidRPr="003D6AB8" w:rsidRDefault="000B177B" w:rsidP="005E5CCE">
      <w:pPr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 xml:space="preserve">Subject 1: </w:t>
      </w:r>
    </w:p>
    <w:p w:rsidR="005D7678" w:rsidRPr="00236F1C" w:rsidRDefault="004A0E03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subject 1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4A0E03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27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BD4E84">
        <w:rPr>
          <w:rFonts w:ascii="Times New Roman" w:hAnsi="Times New Roman" w:cs="Times New Roman"/>
          <w:sz w:val="24"/>
          <w:szCs w:val="24"/>
        </w:rPr>
        <w:t xml:space="preserve">Project/ Seminar of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1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4A0E03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32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BD4E84">
        <w:rPr>
          <w:rFonts w:ascii="Times New Roman" w:hAnsi="Times New Roman" w:cs="Times New Roman"/>
          <w:sz w:val="24"/>
          <w:szCs w:val="24"/>
        </w:rPr>
        <w:t xml:space="preserve">Project/ Seminar of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1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4A0E03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BD4E84">
        <w:rPr>
          <w:rFonts w:ascii="Times New Roman" w:hAnsi="Times New Roman" w:cs="Times New Roman"/>
          <w:sz w:val="24"/>
          <w:szCs w:val="24"/>
        </w:rPr>
        <w:t xml:space="preserve">Project/ Seminar of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1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Default="005D7678" w:rsidP="005D7678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81D4A" w:rsidRPr="003D6AB8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2: </w:t>
      </w:r>
    </w:p>
    <w:p w:rsidR="005D7678" w:rsidRPr="00236F1C" w:rsidRDefault="004A0E03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29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BD4E84">
        <w:rPr>
          <w:rFonts w:ascii="Times New Roman" w:hAnsi="Times New Roman" w:cs="Times New Roman"/>
          <w:sz w:val="24"/>
          <w:szCs w:val="24"/>
        </w:rPr>
        <w:t xml:space="preserve">Project/ Seminar of 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4A0E03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BD4E84">
        <w:rPr>
          <w:rFonts w:ascii="Times New Roman" w:hAnsi="Times New Roman" w:cs="Times New Roman"/>
          <w:sz w:val="24"/>
          <w:szCs w:val="24"/>
        </w:rPr>
        <w:t xml:space="preserve">Project/ Seminar of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4A0E03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33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BD4E84">
        <w:rPr>
          <w:rFonts w:ascii="Times New Roman" w:hAnsi="Times New Roman" w:cs="Times New Roman"/>
          <w:sz w:val="24"/>
          <w:szCs w:val="24"/>
        </w:rPr>
        <w:t xml:space="preserve">Project/ Seminar of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4A0E03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BD4E84">
        <w:rPr>
          <w:rFonts w:ascii="Times New Roman" w:hAnsi="Times New Roman" w:cs="Times New Roman"/>
          <w:sz w:val="24"/>
          <w:szCs w:val="24"/>
        </w:rPr>
        <w:t xml:space="preserve">Project/ Seminar of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236F1C" w:rsidRDefault="005D7678" w:rsidP="005D7678">
      <w:pPr>
        <w:pStyle w:val="ListParagraph"/>
        <w:tabs>
          <w:tab w:val="left" w:pos="944"/>
        </w:tabs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F81D4A" w:rsidRPr="003D6AB8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3: </w:t>
      </w:r>
    </w:p>
    <w:p w:rsidR="005D7678" w:rsidRPr="00236F1C" w:rsidRDefault="004A0E03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BD4E84">
        <w:rPr>
          <w:rFonts w:ascii="Times New Roman" w:hAnsi="Times New Roman" w:cs="Times New Roman"/>
          <w:sz w:val="24"/>
          <w:szCs w:val="24"/>
        </w:rPr>
        <w:t xml:space="preserve">Project/ Seminar of 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4A0E03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BD4E84">
        <w:rPr>
          <w:rFonts w:ascii="Times New Roman" w:hAnsi="Times New Roman" w:cs="Times New Roman"/>
          <w:sz w:val="24"/>
          <w:szCs w:val="24"/>
        </w:rPr>
        <w:t xml:space="preserve">Project/ Seminar of 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4A0E03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33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BD4E84">
        <w:rPr>
          <w:rFonts w:ascii="Times New Roman" w:hAnsi="Times New Roman" w:cs="Times New Roman"/>
          <w:sz w:val="24"/>
          <w:szCs w:val="24"/>
        </w:rPr>
        <w:t xml:space="preserve">Project/ Seminar of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4A0E03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BD4E84">
        <w:rPr>
          <w:rFonts w:ascii="Times New Roman" w:hAnsi="Times New Roman" w:cs="Times New Roman"/>
          <w:sz w:val="24"/>
          <w:szCs w:val="24"/>
        </w:rPr>
        <w:t xml:space="preserve">Project/ Seminar of 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236F1C" w:rsidRDefault="005D7678" w:rsidP="005D7678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1D4A" w:rsidRPr="003D6AB8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4: </w:t>
      </w:r>
    </w:p>
    <w:p w:rsidR="005D7678" w:rsidRPr="00236F1C" w:rsidRDefault="004A0E03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BD4E84">
        <w:rPr>
          <w:rFonts w:ascii="Times New Roman" w:hAnsi="Times New Roman" w:cs="Times New Roman"/>
          <w:sz w:val="24"/>
          <w:szCs w:val="24"/>
        </w:rPr>
        <w:t xml:space="preserve">Project/ Seminar of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4A0E03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36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BD4E84">
        <w:rPr>
          <w:rFonts w:ascii="Times New Roman" w:hAnsi="Times New Roman" w:cs="Times New Roman"/>
          <w:sz w:val="24"/>
          <w:szCs w:val="24"/>
        </w:rPr>
        <w:t xml:space="preserve">Project/ Seminar of 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4A0E03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28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BD4E84">
        <w:rPr>
          <w:rFonts w:ascii="Times New Roman" w:hAnsi="Times New Roman" w:cs="Times New Roman"/>
          <w:sz w:val="24"/>
          <w:szCs w:val="24"/>
        </w:rPr>
        <w:t xml:space="preserve">Project/ Seminar of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4A0E03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14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BD4E84">
        <w:rPr>
          <w:rFonts w:ascii="Times New Roman" w:hAnsi="Times New Roman" w:cs="Times New Roman"/>
          <w:sz w:val="24"/>
          <w:szCs w:val="24"/>
        </w:rPr>
        <w:t xml:space="preserve">Project/ Seminar of 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0C6E53" w:rsidRDefault="005D7678" w:rsidP="005D7678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52B7" w:rsidRDefault="00C552B7" w:rsidP="00C46DBE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0E03" w:rsidRDefault="004A0E03" w:rsidP="00C46DBE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0E03" w:rsidRDefault="004A0E03" w:rsidP="00C46DBE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0E03" w:rsidRDefault="004A0E03" w:rsidP="00C46DBE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0E03" w:rsidRDefault="004A0E03" w:rsidP="00C46DBE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0E03" w:rsidRPr="00236F1C" w:rsidRDefault="004A0E03" w:rsidP="00C46DBE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5CCE" w:rsidRDefault="005E5CCE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5E5CCE" w:rsidRDefault="005E5CCE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3C056A" w:rsidRDefault="003C056A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AB00D4" w:rsidRDefault="00AB00D4" w:rsidP="00AB00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0E03" w:rsidRDefault="004A0E03" w:rsidP="00AB00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00D4" w:rsidRPr="00AB00D4" w:rsidRDefault="00AB00D4" w:rsidP="00AB00D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B00D4">
        <w:rPr>
          <w:rFonts w:ascii="Times New Roman" w:hAnsi="Times New Roman" w:cs="Times New Roman"/>
          <w:b/>
          <w:sz w:val="24"/>
          <w:szCs w:val="24"/>
        </w:rPr>
        <w:lastRenderedPageBreak/>
        <w:t>Criterion: IV</w:t>
      </w:r>
    </w:p>
    <w:p w:rsidR="00AB00D4" w:rsidRPr="00636C35" w:rsidRDefault="00AB00D4" w:rsidP="00AB00D4">
      <w:pPr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In part I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636C35">
        <w:rPr>
          <w:rFonts w:ascii="Times New Roman" w:hAnsi="Times New Roman" w:cs="Times New Roman"/>
          <w:sz w:val="24"/>
          <w:szCs w:val="24"/>
        </w:rPr>
        <w:t xml:space="preserve"> students have given </w:t>
      </w:r>
      <w:r>
        <w:rPr>
          <w:rFonts w:ascii="Times New Roman" w:hAnsi="Times New Roman" w:cs="Times New Roman"/>
          <w:sz w:val="24"/>
          <w:szCs w:val="24"/>
        </w:rPr>
        <w:t>overall</w:t>
      </w:r>
      <w:r w:rsidRPr="00636C35">
        <w:rPr>
          <w:rFonts w:ascii="Times New Roman" w:hAnsi="Times New Roman" w:cs="Times New Roman"/>
          <w:sz w:val="24"/>
          <w:szCs w:val="24"/>
        </w:rPr>
        <w:t xml:space="preserve"> feedback about 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636C35">
        <w:rPr>
          <w:rFonts w:ascii="Times New Roman" w:hAnsi="Times New Roman" w:cs="Times New Roman"/>
          <w:sz w:val="24"/>
          <w:szCs w:val="24"/>
        </w:rPr>
        <w:t>different aspects as</w:t>
      </w:r>
      <w:r>
        <w:rPr>
          <w:rFonts w:ascii="Times New Roman" w:hAnsi="Times New Roman" w:cs="Times New Roman"/>
          <w:sz w:val="24"/>
          <w:szCs w:val="24"/>
        </w:rPr>
        <w:t xml:space="preserve"> follows:</w:t>
      </w:r>
    </w:p>
    <w:p w:rsidR="00AB00D4" w:rsidRDefault="00AB00D4" w:rsidP="00AB00D4">
      <w:pPr>
        <w:pStyle w:val="ListParagraph"/>
        <w:numPr>
          <w:ilvl w:val="0"/>
          <w:numId w:val="10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57816">
        <w:rPr>
          <w:rFonts w:ascii="Times New Roman" w:hAnsi="Times New Roman" w:cs="Times New Roman"/>
          <w:sz w:val="24"/>
          <w:szCs w:val="24"/>
        </w:rPr>
        <w:t>I enjoyed the seminar, project, tutorials, home assignments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00D4" w:rsidRDefault="00AB00D4" w:rsidP="00AB00D4">
      <w:pPr>
        <w:pStyle w:val="ListParagraph"/>
        <w:numPr>
          <w:ilvl w:val="0"/>
          <w:numId w:val="10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would recommend the course to others</w:t>
      </w:r>
    </w:p>
    <w:p w:rsidR="00AB00D4" w:rsidRDefault="00AB00D4" w:rsidP="00AB00D4">
      <w:pPr>
        <w:pStyle w:val="ListParagraph"/>
        <w:numPr>
          <w:ilvl w:val="0"/>
          <w:numId w:val="10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 environment was student friendly</w:t>
      </w:r>
    </w:p>
    <w:p w:rsidR="00AB00D4" w:rsidRPr="00AB00D4" w:rsidRDefault="00AB00D4" w:rsidP="00AB00D4">
      <w:pPr>
        <w:tabs>
          <w:tab w:val="left" w:pos="944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AB00D4">
        <w:rPr>
          <w:rFonts w:ascii="Times New Roman" w:hAnsi="Times New Roman" w:cs="Times New Roman"/>
          <w:sz w:val="24"/>
          <w:szCs w:val="24"/>
        </w:rPr>
        <w:t xml:space="preserve">as per student satisfaction level students have rated in 4 levels: </w:t>
      </w:r>
    </w:p>
    <w:p w:rsidR="00AB00D4" w:rsidRPr="00636C35" w:rsidRDefault="00AB00D4" w:rsidP="00AB00D4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A-Average</w:t>
      </w:r>
    </w:p>
    <w:p w:rsidR="00AB00D4" w:rsidRPr="00636C35" w:rsidRDefault="00AB00D4" w:rsidP="00AB00D4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G-Good</w:t>
      </w:r>
    </w:p>
    <w:p w:rsidR="00AB00D4" w:rsidRPr="00636C35" w:rsidRDefault="00AB00D4" w:rsidP="00AB00D4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E-Excellent</w:t>
      </w:r>
    </w:p>
    <w:p w:rsidR="00AB00D4" w:rsidRDefault="00AB00D4" w:rsidP="00AB00D4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O-Outstanding </w:t>
      </w:r>
    </w:p>
    <w:p w:rsidR="005E3D8A" w:rsidRDefault="005E3D8A" w:rsidP="005E3D8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114ED">
        <w:rPr>
          <w:rFonts w:ascii="Times New Roman" w:hAnsi="Times New Roman" w:cs="Times New Roman"/>
          <w:sz w:val="24"/>
          <w:szCs w:val="24"/>
        </w:rPr>
        <w:t xml:space="preserve">: Subject wise </w:t>
      </w:r>
      <w:r w:rsidR="0079197C">
        <w:rPr>
          <w:rFonts w:ascii="Times New Roman" w:hAnsi="Times New Roman" w:cs="Times New Roman"/>
          <w:sz w:val="24"/>
          <w:szCs w:val="24"/>
        </w:rPr>
        <w:t>Frequency</w:t>
      </w:r>
      <w:r>
        <w:rPr>
          <w:rFonts w:ascii="Times New Roman" w:hAnsi="Times New Roman" w:cs="Times New Roman"/>
          <w:sz w:val="24"/>
          <w:szCs w:val="24"/>
        </w:rPr>
        <w:t xml:space="preserve"> given by students about</w:t>
      </w:r>
      <w:r w:rsidR="00BD4E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overall course </w:t>
      </w:r>
    </w:p>
    <w:tbl>
      <w:tblPr>
        <w:tblStyle w:val="TableGrid"/>
        <w:tblW w:w="4800" w:type="dxa"/>
        <w:jc w:val="center"/>
        <w:tblLook w:val="04A0"/>
      </w:tblPr>
      <w:tblGrid>
        <w:gridCol w:w="960"/>
        <w:gridCol w:w="960"/>
        <w:gridCol w:w="960"/>
        <w:gridCol w:w="960"/>
        <w:gridCol w:w="960"/>
      </w:tblGrid>
      <w:tr w:rsidR="00AA1078" w:rsidRPr="00AC0CEA" w:rsidTr="00AA1078">
        <w:trPr>
          <w:trHeight w:val="300"/>
          <w:jc w:val="center"/>
        </w:trPr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AA1078" w:rsidRDefault="00AA1078" w:rsidP="00CE329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Grade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AA1078" w:rsidRDefault="00AA1078" w:rsidP="00CE329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sub1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AA1078" w:rsidRDefault="00AA1078" w:rsidP="00CE329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sub2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AA1078" w:rsidRDefault="00AA1078" w:rsidP="00CE329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sub3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AA1078" w:rsidRDefault="00AA1078" w:rsidP="00CE329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sub4</w:t>
            </w:r>
          </w:p>
        </w:tc>
      </w:tr>
      <w:tr w:rsidR="004A0E03" w:rsidRPr="00AC0CEA" w:rsidTr="00AA1078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4A0E03" w:rsidRDefault="004A0E03" w:rsidP="004A0E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960" w:type="dxa"/>
            <w:noWrap/>
            <w:vAlign w:val="bottom"/>
            <w:hideMark/>
          </w:tcPr>
          <w:p w:rsidR="004A0E03" w:rsidRDefault="004A0E03" w:rsidP="004A0E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60" w:type="dxa"/>
            <w:noWrap/>
            <w:vAlign w:val="bottom"/>
            <w:hideMark/>
          </w:tcPr>
          <w:p w:rsidR="004A0E03" w:rsidRDefault="004A0E03" w:rsidP="004A0E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960" w:type="dxa"/>
            <w:noWrap/>
            <w:vAlign w:val="bottom"/>
            <w:hideMark/>
          </w:tcPr>
          <w:p w:rsidR="004A0E03" w:rsidRDefault="004A0E03" w:rsidP="004A0E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960" w:type="dxa"/>
            <w:noWrap/>
            <w:vAlign w:val="bottom"/>
            <w:hideMark/>
          </w:tcPr>
          <w:p w:rsidR="004A0E03" w:rsidRDefault="004A0E03" w:rsidP="004A0E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4A0E03" w:rsidRPr="00AC0CEA" w:rsidTr="00AA1078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4A0E03" w:rsidRDefault="004A0E03" w:rsidP="004A0E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960" w:type="dxa"/>
            <w:noWrap/>
            <w:vAlign w:val="bottom"/>
            <w:hideMark/>
          </w:tcPr>
          <w:p w:rsidR="004A0E03" w:rsidRDefault="004A0E03" w:rsidP="004A0E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960" w:type="dxa"/>
            <w:noWrap/>
            <w:vAlign w:val="bottom"/>
            <w:hideMark/>
          </w:tcPr>
          <w:p w:rsidR="004A0E03" w:rsidRDefault="004A0E03" w:rsidP="004A0E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960" w:type="dxa"/>
            <w:noWrap/>
            <w:vAlign w:val="bottom"/>
            <w:hideMark/>
          </w:tcPr>
          <w:p w:rsidR="004A0E03" w:rsidRDefault="004A0E03" w:rsidP="004A0E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960" w:type="dxa"/>
            <w:noWrap/>
            <w:vAlign w:val="bottom"/>
            <w:hideMark/>
          </w:tcPr>
          <w:p w:rsidR="004A0E03" w:rsidRDefault="004A0E03" w:rsidP="004A0E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4A0E03" w:rsidRPr="00AC0CEA" w:rsidTr="00AA1078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4A0E03" w:rsidRDefault="004A0E03" w:rsidP="004A0E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960" w:type="dxa"/>
            <w:noWrap/>
            <w:vAlign w:val="bottom"/>
            <w:hideMark/>
          </w:tcPr>
          <w:p w:rsidR="004A0E03" w:rsidRDefault="004A0E03" w:rsidP="004A0E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960" w:type="dxa"/>
            <w:noWrap/>
            <w:vAlign w:val="bottom"/>
            <w:hideMark/>
          </w:tcPr>
          <w:p w:rsidR="004A0E03" w:rsidRDefault="004A0E03" w:rsidP="004A0E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960" w:type="dxa"/>
            <w:noWrap/>
            <w:vAlign w:val="bottom"/>
            <w:hideMark/>
          </w:tcPr>
          <w:p w:rsidR="004A0E03" w:rsidRDefault="004A0E03" w:rsidP="004A0E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960" w:type="dxa"/>
            <w:noWrap/>
            <w:vAlign w:val="bottom"/>
            <w:hideMark/>
          </w:tcPr>
          <w:p w:rsidR="004A0E03" w:rsidRDefault="004A0E03" w:rsidP="004A0E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4A0E03" w:rsidRPr="00AC0CEA" w:rsidTr="00AA1078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4A0E03" w:rsidRDefault="004A0E03" w:rsidP="004A0E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960" w:type="dxa"/>
            <w:noWrap/>
            <w:vAlign w:val="bottom"/>
            <w:hideMark/>
          </w:tcPr>
          <w:p w:rsidR="004A0E03" w:rsidRDefault="004A0E03" w:rsidP="004A0E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960" w:type="dxa"/>
            <w:noWrap/>
            <w:vAlign w:val="bottom"/>
            <w:hideMark/>
          </w:tcPr>
          <w:p w:rsidR="004A0E03" w:rsidRDefault="004A0E03" w:rsidP="004A0E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960" w:type="dxa"/>
            <w:noWrap/>
            <w:vAlign w:val="bottom"/>
            <w:hideMark/>
          </w:tcPr>
          <w:p w:rsidR="004A0E03" w:rsidRDefault="004A0E03" w:rsidP="004A0E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960" w:type="dxa"/>
            <w:noWrap/>
            <w:vAlign w:val="bottom"/>
            <w:hideMark/>
          </w:tcPr>
          <w:p w:rsidR="004A0E03" w:rsidRDefault="004A0E03" w:rsidP="004A0E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</w:tr>
      <w:tr w:rsidR="004A0E03" w:rsidRPr="00AC0CEA" w:rsidTr="00AA1078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4A0E03" w:rsidRDefault="004A0E03" w:rsidP="004A0E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960" w:type="dxa"/>
            <w:noWrap/>
            <w:vAlign w:val="bottom"/>
            <w:hideMark/>
          </w:tcPr>
          <w:p w:rsidR="004A0E03" w:rsidRDefault="004A0E03" w:rsidP="004A0E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960" w:type="dxa"/>
            <w:noWrap/>
            <w:vAlign w:val="bottom"/>
            <w:hideMark/>
          </w:tcPr>
          <w:p w:rsidR="004A0E03" w:rsidRDefault="004A0E03" w:rsidP="004A0E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</w:t>
            </w:r>
          </w:p>
        </w:tc>
        <w:tc>
          <w:tcPr>
            <w:tcW w:w="960" w:type="dxa"/>
            <w:noWrap/>
            <w:vAlign w:val="bottom"/>
            <w:hideMark/>
          </w:tcPr>
          <w:p w:rsidR="004A0E03" w:rsidRDefault="004A0E03" w:rsidP="004A0E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960" w:type="dxa"/>
            <w:noWrap/>
            <w:vAlign w:val="bottom"/>
            <w:hideMark/>
          </w:tcPr>
          <w:p w:rsidR="004A0E03" w:rsidRDefault="004A0E03" w:rsidP="004A0E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</w:tr>
    </w:tbl>
    <w:p w:rsidR="00BD7FA4" w:rsidRDefault="00BD7FA4" w:rsidP="005E3D8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9197C" w:rsidRDefault="0079197C" w:rsidP="0079197C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114ED">
        <w:rPr>
          <w:rFonts w:ascii="Times New Roman" w:hAnsi="Times New Roman" w:cs="Times New Roman"/>
          <w:sz w:val="24"/>
          <w:szCs w:val="24"/>
        </w:rPr>
        <w:t>: Subject wise Percentage</w:t>
      </w:r>
      <w:r>
        <w:rPr>
          <w:rFonts w:ascii="Times New Roman" w:hAnsi="Times New Roman" w:cs="Times New Roman"/>
          <w:sz w:val="24"/>
          <w:szCs w:val="24"/>
        </w:rPr>
        <w:t xml:space="preserve"> of grades given by students about</w:t>
      </w:r>
      <w:r w:rsidR="00BD4E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overall course </w:t>
      </w:r>
    </w:p>
    <w:tbl>
      <w:tblPr>
        <w:tblStyle w:val="TableGrid"/>
        <w:tblW w:w="4800" w:type="dxa"/>
        <w:jc w:val="center"/>
        <w:tblLook w:val="04A0"/>
      </w:tblPr>
      <w:tblGrid>
        <w:gridCol w:w="960"/>
        <w:gridCol w:w="960"/>
        <w:gridCol w:w="960"/>
        <w:gridCol w:w="960"/>
        <w:gridCol w:w="960"/>
      </w:tblGrid>
      <w:tr w:rsidR="00AA1078" w:rsidRPr="00AC0CEA" w:rsidTr="00AA1078">
        <w:trPr>
          <w:trHeight w:val="300"/>
          <w:jc w:val="center"/>
        </w:trPr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AA1078" w:rsidRDefault="00AA1078" w:rsidP="00CE329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Grade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AA1078" w:rsidRDefault="00AA1078" w:rsidP="00CE329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sub1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AA1078" w:rsidRDefault="00AA1078" w:rsidP="00CE329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sub2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AA1078" w:rsidRDefault="00AA1078" w:rsidP="00CE329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sub3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AA1078" w:rsidRDefault="00AA1078" w:rsidP="00CE329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sub4</w:t>
            </w:r>
          </w:p>
        </w:tc>
      </w:tr>
      <w:tr w:rsidR="004A0E03" w:rsidRPr="00AC0CEA" w:rsidTr="00AA1078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4A0E03" w:rsidRDefault="004A0E03" w:rsidP="004A0E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960" w:type="dxa"/>
            <w:noWrap/>
            <w:vAlign w:val="bottom"/>
            <w:hideMark/>
          </w:tcPr>
          <w:p w:rsidR="004A0E03" w:rsidRDefault="004A0E03" w:rsidP="004A0E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960" w:type="dxa"/>
            <w:noWrap/>
            <w:vAlign w:val="bottom"/>
            <w:hideMark/>
          </w:tcPr>
          <w:p w:rsidR="004A0E03" w:rsidRDefault="004A0E03" w:rsidP="004A0E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960" w:type="dxa"/>
            <w:noWrap/>
            <w:vAlign w:val="bottom"/>
            <w:hideMark/>
          </w:tcPr>
          <w:p w:rsidR="004A0E03" w:rsidRDefault="004A0E03" w:rsidP="004A0E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960" w:type="dxa"/>
            <w:noWrap/>
            <w:vAlign w:val="bottom"/>
            <w:hideMark/>
          </w:tcPr>
          <w:p w:rsidR="004A0E03" w:rsidRDefault="004A0E03" w:rsidP="004A0E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4A0E03" w:rsidRPr="00AC0CEA" w:rsidTr="00AA1078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4A0E03" w:rsidRDefault="004A0E03" w:rsidP="004A0E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960" w:type="dxa"/>
            <w:noWrap/>
            <w:vAlign w:val="bottom"/>
            <w:hideMark/>
          </w:tcPr>
          <w:p w:rsidR="004A0E03" w:rsidRDefault="004A0E03" w:rsidP="004A0E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960" w:type="dxa"/>
            <w:noWrap/>
            <w:vAlign w:val="bottom"/>
            <w:hideMark/>
          </w:tcPr>
          <w:p w:rsidR="004A0E03" w:rsidRDefault="004A0E03" w:rsidP="004A0E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960" w:type="dxa"/>
            <w:noWrap/>
            <w:vAlign w:val="bottom"/>
            <w:hideMark/>
          </w:tcPr>
          <w:p w:rsidR="004A0E03" w:rsidRDefault="004A0E03" w:rsidP="004A0E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960" w:type="dxa"/>
            <w:noWrap/>
            <w:vAlign w:val="bottom"/>
            <w:hideMark/>
          </w:tcPr>
          <w:p w:rsidR="004A0E03" w:rsidRDefault="004A0E03" w:rsidP="004A0E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</w:tr>
      <w:tr w:rsidR="004A0E03" w:rsidRPr="00AC0CEA" w:rsidTr="00AA1078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4A0E03" w:rsidRDefault="004A0E03" w:rsidP="004A0E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960" w:type="dxa"/>
            <w:noWrap/>
            <w:vAlign w:val="bottom"/>
            <w:hideMark/>
          </w:tcPr>
          <w:p w:rsidR="004A0E03" w:rsidRDefault="004A0E03" w:rsidP="004A0E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60" w:type="dxa"/>
            <w:noWrap/>
            <w:vAlign w:val="bottom"/>
            <w:hideMark/>
          </w:tcPr>
          <w:p w:rsidR="004A0E03" w:rsidRDefault="004A0E03" w:rsidP="004A0E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960" w:type="dxa"/>
            <w:noWrap/>
            <w:vAlign w:val="bottom"/>
            <w:hideMark/>
          </w:tcPr>
          <w:p w:rsidR="004A0E03" w:rsidRDefault="004A0E03" w:rsidP="004A0E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960" w:type="dxa"/>
            <w:noWrap/>
            <w:vAlign w:val="bottom"/>
            <w:hideMark/>
          </w:tcPr>
          <w:p w:rsidR="004A0E03" w:rsidRDefault="004A0E03" w:rsidP="004A0E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</w:tr>
      <w:tr w:rsidR="004A0E03" w:rsidRPr="00AC0CEA" w:rsidTr="00AA1078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4A0E03" w:rsidRDefault="004A0E03" w:rsidP="004A0E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960" w:type="dxa"/>
            <w:noWrap/>
            <w:vAlign w:val="bottom"/>
            <w:hideMark/>
          </w:tcPr>
          <w:p w:rsidR="004A0E03" w:rsidRDefault="004A0E03" w:rsidP="004A0E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960" w:type="dxa"/>
            <w:noWrap/>
            <w:vAlign w:val="bottom"/>
            <w:hideMark/>
          </w:tcPr>
          <w:p w:rsidR="004A0E03" w:rsidRDefault="004A0E03" w:rsidP="004A0E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960" w:type="dxa"/>
            <w:noWrap/>
            <w:vAlign w:val="bottom"/>
            <w:hideMark/>
          </w:tcPr>
          <w:p w:rsidR="004A0E03" w:rsidRDefault="004A0E03" w:rsidP="004A0E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960" w:type="dxa"/>
            <w:noWrap/>
            <w:vAlign w:val="bottom"/>
            <w:hideMark/>
          </w:tcPr>
          <w:p w:rsidR="004A0E03" w:rsidRDefault="004A0E03" w:rsidP="004A0E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</w:tr>
      <w:tr w:rsidR="004A0E03" w:rsidRPr="00AC0CEA" w:rsidTr="00AA1078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4A0E03" w:rsidRDefault="004A0E03" w:rsidP="004A0E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960" w:type="dxa"/>
            <w:noWrap/>
            <w:vAlign w:val="bottom"/>
            <w:hideMark/>
          </w:tcPr>
          <w:p w:rsidR="004A0E03" w:rsidRDefault="004A0E03" w:rsidP="004A0E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4A0E03" w:rsidRDefault="004A0E03" w:rsidP="004A0E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4A0E03" w:rsidRDefault="004A0E03" w:rsidP="004A0E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4A0E03" w:rsidRDefault="004A0E03" w:rsidP="004A0E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</w:tbl>
    <w:p w:rsidR="0079197C" w:rsidRPr="00C114ED" w:rsidRDefault="0079197C" w:rsidP="005E3D8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E3D8A" w:rsidRPr="0077497A" w:rsidRDefault="004A0E03" w:rsidP="004A0E03">
      <w:pPr>
        <w:tabs>
          <w:tab w:val="left" w:pos="944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IN" w:eastAsia="en-IN"/>
        </w:rPr>
        <w:lastRenderedPageBreak/>
        <w:drawing>
          <wp:inline distT="0" distB="0" distL="0" distR="0">
            <wp:extent cx="5238750" cy="2743200"/>
            <wp:effectExtent l="0" t="0" r="0" b="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C056A" w:rsidRDefault="003C056A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6E3BFF" w:rsidRPr="003D6AB8" w:rsidRDefault="000B177B" w:rsidP="006E3BFF">
      <w:pPr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 xml:space="preserve">Subject 1: </w:t>
      </w:r>
    </w:p>
    <w:p w:rsidR="005D7678" w:rsidRPr="00236F1C" w:rsidRDefault="004A0E03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42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</w:t>
      </w:r>
      <w:r w:rsidR="00BD4E84">
        <w:rPr>
          <w:rFonts w:ascii="Times New Roman" w:hAnsi="Times New Roman" w:cs="Times New Roman"/>
          <w:sz w:val="24"/>
          <w:szCs w:val="24"/>
        </w:rPr>
        <w:t xml:space="preserve">All about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1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4A0E03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</w:t>
      </w:r>
      <w:r w:rsidR="00BD4E84">
        <w:rPr>
          <w:rFonts w:ascii="Times New Roman" w:hAnsi="Times New Roman" w:cs="Times New Roman"/>
          <w:sz w:val="24"/>
          <w:szCs w:val="24"/>
        </w:rPr>
        <w:t xml:space="preserve">All about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1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4A0E03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</w:t>
      </w:r>
      <w:r w:rsidR="00BD4E84">
        <w:rPr>
          <w:rFonts w:ascii="Times New Roman" w:hAnsi="Times New Roman" w:cs="Times New Roman"/>
          <w:sz w:val="24"/>
          <w:szCs w:val="24"/>
        </w:rPr>
        <w:t xml:space="preserve">All about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1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4A0E03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</w:t>
      </w:r>
      <w:r w:rsidR="00BD4E84">
        <w:rPr>
          <w:rFonts w:ascii="Times New Roman" w:hAnsi="Times New Roman" w:cs="Times New Roman"/>
          <w:sz w:val="24"/>
          <w:szCs w:val="24"/>
        </w:rPr>
        <w:t xml:space="preserve">All about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1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Default="005D7678" w:rsidP="005D7678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E3BFF" w:rsidRPr="003D6AB8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2: </w:t>
      </w:r>
    </w:p>
    <w:p w:rsidR="005D7678" w:rsidRPr="00236F1C" w:rsidRDefault="004A0E03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53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</w:t>
      </w:r>
      <w:r w:rsidR="00BD4E84">
        <w:rPr>
          <w:rFonts w:ascii="Times New Roman" w:hAnsi="Times New Roman" w:cs="Times New Roman"/>
          <w:sz w:val="24"/>
          <w:szCs w:val="24"/>
        </w:rPr>
        <w:t xml:space="preserve">All about 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4A0E03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</w:t>
      </w:r>
      <w:r w:rsidR="00BD4E84">
        <w:rPr>
          <w:rFonts w:ascii="Times New Roman" w:hAnsi="Times New Roman" w:cs="Times New Roman"/>
          <w:sz w:val="24"/>
          <w:szCs w:val="24"/>
        </w:rPr>
        <w:t xml:space="preserve">All about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4A0E03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</w:t>
      </w:r>
      <w:r w:rsidR="00BD4E84">
        <w:rPr>
          <w:rFonts w:ascii="Times New Roman" w:hAnsi="Times New Roman" w:cs="Times New Roman"/>
          <w:sz w:val="24"/>
          <w:szCs w:val="24"/>
        </w:rPr>
        <w:t xml:space="preserve">All about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4A0E03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</w:t>
      </w:r>
      <w:r w:rsidR="00BD4E84">
        <w:rPr>
          <w:rFonts w:ascii="Times New Roman" w:hAnsi="Times New Roman" w:cs="Times New Roman"/>
          <w:sz w:val="24"/>
          <w:szCs w:val="24"/>
        </w:rPr>
        <w:t xml:space="preserve">All about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236F1C" w:rsidRDefault="005D7678" w:rsidP="005D7678">
      <w:pPr>
        <w:pStyle w:val="ListParagraph"/>
        <w:tabs>
          <w:tab w:val="left" w:pos="944"/>
        </w:tabs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6E3BFF" w:rsidRPr="003D6AB8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3: </w:t>
      </w:r>
    </w:p>
    <w:p w:rsidR="005D7678" w:rsidRPr="00236F1C" w:rsidRDefault="004A0E03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51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</w:t>
      </w:r>
      <w:r w:rsidR="00BD4E84">
        <w:rPr>
          <w:rFonts w:ascii="Times New Roman" w:hAnsi="Times New Roman" w:cs="Times New Roman"/>
          <w:sz w:val="24"/>
          <w:szCs w:val="24"/>
        </w:rPr>
        <w:t xml:space="preserve">All about 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4A0E03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</w:t>
      </w:r>
      <w:r w:rsidR="00BD4E84">
        <w:rPr>
          <w:rFonts w:ascii="Times New Roman" w:hAnsi="Times New Roman" w:cs="Times New Roman"/>
          <w:sz w:val="24"/>
          <w:szCs w:val="24"/>
        </w:rPr>
        <w:t xml:space="preserve">All about 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4A0E03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</w:t>
      </w:r>
      <w:r w:rsidR="00BD4E84">
        <w:rPr>
          <w:rFonts w:ascii="Times New Roman" w:hAnsi="Times New Roman" w:cs="Times New Roman"/>
          <w:sz w:val="24"/>
          <w:szCs w:val="24"/>
        </w:rPr>
        <w:t xml:space="preserve">All about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4A0E03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</w:t>
      </w:r>
      <w:r w:rsidR="00BD4E84">
        <w:rPr>
          <w:rFonts w:ascii="Times New Roman" w:hAnsi="Times New Roman" w:cs="Times New Roman"/>
          <w:sz w:val="24"/>
          <w:szCs w:val="24"/>
        </w:rPr>
        <w:t xml:space="preserve">All about 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236F1C" w:rsidRDefault="005D7678" w:rsidP="005D7678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3BFF" w:rsidRPr="003D6AB8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4: </w:t>
      </w:r>
    </w:p>
    <w:p w:rsidR="005D7678" w:rsidRPr="00236F1C" w:rsidRDefault="004A0E03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57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</w:t>
      </w:r>
      <w:r w:rsidR="00BD4E84">
        <w:rPr>
          <w:rFonts w:ascii="Times New Roman" w:hAnsi="Times New Roman" w:cs="Times New Roman"/>
          <w:sz w:val="24"/>
          <w:szCs w:val="24"/>
        </w:rPr>
        <w:t xml:space="preserve">All about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4A0E03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</w:t>
      </w:r>
      <w:r w:rsidR="00BD4E84">
        <w:rPr>
          <w:rFonts w:ascii="Times New Roman" w:hAnsi="Times New Roman" w:cs="Times New Roman"/>
          <w:sz w:val="24"/>
          <w:szCs w:val="24"/>
        </w:rPr>
        <w:t xml:space="preserve">All about 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4A0E03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</w:t>
      </w:r>
      <w:r w:rsidR="00BD4E84">
        <w:rPr>
          <w:rFonts w:ascii="Times New Roman" w:hAnsi="Times New Roman" w:cs="Times New Roman"/>
          <w:sz w:val="24"/>
          <w:szCs w:val="24"/>
        </w:rPr>
        <w:t xml:space="preserve">All about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4A0E03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13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</w:t>
      </w:r>
      <w:r w:rsidR="00BD4E84">
        <w:rPr>
          <w:rFonts w:ascii="Times New Roman" w:hAnsi="Times New Roman" w:cs="Times New Roman"/>
          <w:sz w:val="24"/>
          <w:szCs w:val="24"/>
        </w:rPr>
        <w:t xml:space="preserve">All about 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B44764" w:rsidRDefault="00B44764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4A0E03" w:rsidRDefault="004A0E03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4A0E03" w:rsidRDefault="004A0E03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4A0E03" w:rsidRDefault="004A0E03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4A0E03" w:rsidRDefault="004A0E03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4A0E03" w:rsidRDefault="004A0E03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4A0E03" w:rsidRDefault="004A0E03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B019AD" w:rsidRDefault="00B019AD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B019AD" w:rsidRDefault="00B019AD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B019AD" w:rsidRDefault="00B019AD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B019AD" w:rsidRDefault="00B019AD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B019AD" w:rsidRDefault="00B019AD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B019AD" w:rsidRDefault="00B019AD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B019AD" w:rsidRDefault="00B019AD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B019AD" w:rsidRDefault="00B019AD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B019AD" w:rsidRDefault="00B019AD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B019AD" w:rsidRDefault="00B019AD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B019AD" w:rsidRDefault="00B019AD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B019AD" w:rsidRDefault="00B019AD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B019AD" w:rsidRDefault="00B019AD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B019AD" w:rsidRDefault="00B019AD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B019AD" w:rsidRDefault="00B019AD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B019AD" w:rsidRDefault="00B019AD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B019AD" w:rsidRDefault="00B019AD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B019AD" w:rsidRDefault="00B019AD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B019AD" w:rsidRDefault="00B019AD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B019AD" w:rsidRDefault="00B019AD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B019AD" w:rsidRDefault="00B019AD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B019AD" w:rsidRDefault="00B019AD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B019AD" w:rsidRDefault="00B019AD" w:rsidP="00B019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Analysis of feedbacks of students of </w:t>
      </w:r>
      <w:r w:rsidR="004251D8">
        <w:rPr>
          <w:rFonts w:ascii="Times New Roman" w:hAnsi="Times New Roman" w:cs="Times New Roman"/>
          <w:b/>
          <w:sz w:val="24"/>
          <w:szCs w:val="24"/>
        </w:rPr>
        <w:t xml:space="preserve">Semester- </w:t>
      </w:r>
      <w:r w:rsidR="004251D8" w:rsidRPr="00B9013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I </w:t>
      </w:r>
      <w:r w:rsidR="004251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M.A. II Year </w:t>
      </w:r>
      <w:r w:rsidR="004251D8">
        <w:rPr>
          <w:rFonts w:ascii="Times New Roman" w:hAnsi="Times New Roman" w:cs="Times New Roman"/>
          <w:b/>
          <w:sz w:val="24"/>
          <w:szCs w:val="24"/>
        </w:rPr>
        <w:t xml:space="preserve">of </w:t>
      </w:r>
      <w:r w:rsidR="004251D8" w:rsidRPr="00AC0CEA">
        <w:rPr>
          <w:rFonts w:ascii="Times New Roman" w:hAnsi="Times New Roman" w:cs="Times New Roman"/>
          <w:b/>
          <w:sz w:val="24"/>
          <w:szCs w:val="24"/>
        </w:rPr>
        <w:t>Department of</w:t>
      </w:r>
      <w:r w:rsidR="004251D8">
        <w:rPr>
          <w:rFonts w:ascii="Times New Roman" w:hAnsi="Times New Roman" w:cs="Times New Roman"/>
          <w:b/>
          <w:sz w:val="24"/>
          <w:szCs w:val="24"/>
        </w:rPr>
        <w:t xml:space="preserve"> English </w:t>
      </w:r>
      <w:r w:rsidR="002010E8" w:rsidRPr="00096F50">
        <w:rPr>
          <w:rFonts w:ascii="Times New Roman" w:hAnsi="Times New Roman" w:cs="Times New Roman"/>
          <w:b/>
          <w:sz w:val="24"/>
          <w:szCs w:val="24"/>
        </w:rPr>
        <w:t>201</w:t>
      </w:r>
      <w:r w:rsidR="002010E8">
        <w:rPr>
          <w:rFonts w:ascii="Times New Roman" w:hAnsi="Times New Roman" w:cs="Times New Roman"/>
          <w:b/>
          <w:sz w:val="24"/>
          <w:szCs w:val="24"/>
        </w:rPr>
        <w:t>3</w:t>
      </w:r>
      <w:r w:rsidR="002010E8" w:rsidRPr="00096F50">
        <w:rPr>
          <w:rFonts w:ascii="Times New Roman" w:hAnsi="Times New Roman" w:cs="Times New Roman"/>
          <w:b/>
          <w:sz w:val="24"/>
          <w:szCs w:val="24"/>
        </w:rPr>
        <w:t>-201</w:t>
      </w:r>
      <w:r w:rsidR="002010E8">
        <w:rPr>
          <w:rFonts w:ascii="Times New Roman" w:hAnsi="Times New Roman" w:cs="Times New Roman"/>
          <w:b/>
          <w:sz w:val="24"/>
          <w:szCs w:val="24"/>
        </w:rPr>
        <w:t xml:space="preserve">4 </w:t>
      </w:r>
      <w:r>
        <w:rPr>
          <w:rFonts w:ascii="Times New Roman" w:hAnsi="Times New Roman" w:cs="Times New Roman"/>
          <w:b/>
          <w:sz w:val="24"/>
          <w:szCs w:val="24"/>
        </w:rPr>
        <w:t>about criterion V</w:t>
      </w:r>
    </w:p>
    <w:p w:rsidR="00B019AD" w:rsidRDefault="00B019AD" w:rsidP="00B019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part IV students have given overall feedback about 7 different aspects as follows:</w:t>
      </w:r>
    </w:p>
    <w:p w:rsidR="00B019AD" w:rsidRDefault="00B019AD" w:rsidP="00B019AD">
      <w:pPr>
        <w:pStyle w:val="ListParagraph"/>
        <w:numPr>
          <w:ilvl w:val="0"/>
          <w:numId w:val="14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Sufficient facilities are available in the department </w:t>
      </w:r>
    </w:p>
    <w:p w:rsidR="00B019AD" w:rsidRDefault="00B019AD" w:rsidP="00B019AD">
      <w:pPr>
        <w:pStyle w:val="ListParagraph"/>
        <w:numPr>
          <w:ilvl w:val="0"/>
          <w:numId w:val="14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Toilets/washrooms are hygienic and properly maintained</w:t>
      </w:r>
    </w:p>
    <w:p w:rsidR="00B019AD" w:rsidRDefault="00B019AD" w:rsidP="00B019AD">
      <w:pPr>
        <w:pStyle w:val="ListParagraph"/>
        <w:numPr>
          <w:ilvl w:val="0"/>
          <w:numId w:val="14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Clean drinking water is available in the department and on the campus.</w:t>
      </w:r>
    </w:p>
    <w:p w:rsidR="00B019AD" w:rsidRDefault="00B019AD" w:rsidP="00B019AD">
      <w:pPr>
        <w:pStyle w:val="ListParagraph"/>
        <w:numPr>
          <w:ilvl w:val="0"/>
          <w:numId w:val="14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Number of PCs needed for the course were adequate</w:t>
      </w:r>
    </w:p>
    <w:p w:rsidR="00B019AD" w:rsidRDefault="00B019AD" w:rsidP="00B019AD">
      <w:pPr>
        <w:pStyle w:val="ListParagraph"/>
        <w:numPr>
          <w:ilvl w:val="0"/>
          <w:numId w:val="14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Equipment in the labs are adequate and in working condition</w:t>
      </w:r>
    </w:p>
    <w:p w:rsidR="00B019AD" w:rsidRDefault="00B019AD" w:rsidP="00B019AD">
      <w:pPr>
        <w:pStyle w:val="ListParagraph"/>
        <w:numPr>
          <w:ilvl w:val="0"/>
          <w:numId w:val="14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Computer lab is accessible</w:t>
      </w:r>
    </w:p>
    <w:p w:rsidR="00B019AD" w:rsidRDefault="00B019AD" w:rsidP="00B019AD">
      <w:pPr>
        <w:pStyle w:val="ListParagraph"/>
        <w:numPr>
          <w:ilvl w:val="0"/>
          <w:numId w:val="14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Internet facility  is  available</w:t>
      </w:r>
    </w:p>
    <w:p w:rsidR="00B019AD" w:rsidRDefault="00B019AD" w:rsidP="00B019AD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019AD" w:rsidRDefault="00B019AD" w:rsidP="00B019AD">
      <w:pPr>
        <w:tabs>
          <w:tab w:val="left" w:pos="944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per their satisfaction in 4 levels: </w:t>
      </w:r>
    </w:p>
    <w:p w:rsidR="00B019AD" w:rsidRDefault="00B019AD" w:rsidP="00B019AD">
      <w:pPr>
        <w:pStyle w:val="ListParagraph"/>
        <w:numPr>
          <w:ilvl w:val="0"/>
          <w:numId w:val="15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Average</w:t>
      </w:r>
    </w:p>
    <w:p w:rsidR="00B019AD" w:rsidRDefault="00B019AD" w:rsidP="00B019AD">
      <w:pPr>
        <w:pStyle w:val="ListParagraph"/>
        <w:numPr>
          <w:ilvl w:val="0"/>
          <w:numId w:val="1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</w:t>
      </w:r>
    </w:p>
    <w:p w:rsidR="00B019AD" w:rsidRDefault="00B019AD" w:rsidP="00B019AD">
      <w:pPr>
        <w:pStyle w:val="ListParagraph"/>
        <w:numPr>
          <w:ilvl w:val="0"/>
          <w:numId w:val="1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Excellent</w:t>
      </w:r>
    </w:p>
    <w:p w:rsidR="00B019AD" w:rsidRDefault="00B019AD" w:rsidP="00B019AD">
      <w:pPr>
        <w:pStyle w:val="ListParagraph"/>
        <w:numPr>
          <w:ilvl w:val="0"/>
          <w:numId w:val="18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Outstanding </w:t>
      </w:r>
    </w:p>
    <w:p w:rsidR="00B019AD" w:rsidRDefault="00B019AD" w:rsidP="00B019AD">
      <w:pPr>
        <w:pStyle w:val="ListParagraph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19AD" w:rsidRDefault="00B019AD" w:rsidP="00B019A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114ED">
        <w:rPr>
          <w:rFonts w:ascii="Times New Roman" w:hAnsi="Times New Roman" w:cs="Times New Roman"/>
          <w:sz w:val="24"/>
          <w:szCs w:val="24"/>
        </w:rPr>
        <w:t xml:space="preserve">: Subject wise </w:t>
      </w:r>
      <w:r>
        <w:rPr>
          <w:rFonts w:ascii="Times New Roman" w:hAnsi="Times New Roman" w:cs="Times New Roman"/>
          <w:sz w:val="24"/>
          <w:szCs w:val="24"/>
        </w:rPr>
        <w:t xml:space="preserve">Frequency given by students about infrastructure </w:t>
      </w:r>
    </w:p>
    <w:tbl>
      <w:tblPr>
        <w:tblStyle w:val="TableGrid"/>
        <w:tblW w:w="3412" w:type="dxa"/>
        <w:jc w:val="center"/>
        <w:tblLook w:val="04A0"/>
      </w:tblPr>
      <w:tblGrid>
        <w:gridCol w:w="960"/>
        <w:gridCol w:w="1226"/>
        <w:gridCol w:w="1226"/>
      </w:tblGrid>
      <w:tr w:rsidR="00BD4E84" w:rsidRPr="00AC0CEA" w:rsidTr="00BD4E84">
        <w:trPr>
          <w:trHeight w:val="300"/>
          <w:jc w:val="center"/>
        </w:trPr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BD4E84" w:rsidRDefault="00BD4E84" w:rsidP="00B901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Grade</w:t>
            </w:r>
          </w:p>
        </w:tc>
        <w:tc>
          <w:tcPr>
            <w:tcW w:w="1226" w:type="dxa"/>
            <w:shd w:val="clear" w:color="auto" w:fill="F79646" w:themeFill="accent6"/>
            <w:noWrap/>
            <w:vAlign w:val="bottom"/>
            <w:hideMark/>
          </w:tcPr>
          <w:p w:rsidR="00BD4E84" w:rsidRDefault="00BD4E84" w:rsidP="00BD4E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Frequency</w:t>
            </w:r>
          </w:p>
        </w:tc>
        <w:tc>
          <w:tcPr>
            <w:tcW w:w="1226" w:type="dxa"/>
            <w:shd w:val="clear" w:color="auto" w:fill="F79646" w:themeFill="accent6"/>
          </w:tcPr>
          <w:p w:rsidR="00BD4E84" w:rsidRDefault="00BD4E84" w:rsidP="00BD4E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Percentage</w:t>
            </w:r>
          </w:p>
        </w:tc>
      </w:tr>
      <w:tr w:rsidR="00BD4E84" w:rsidRPr="00AC0CEA" w:rsidTr="00170E3D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BD4E84" w:rsidRDefault="00BD4E84" w:rsidP="004A0E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1226" w:type="dxa"/>
            <w:noWrap/>
            <w:vAlign w:val="bottom"/>
            <w:hideMark/>
          </w:tcPr>
          <w:p w:rsidR="00BD4E84" w:rsidRDefault="00BD4E84" w:rsidP="004A0E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1226" w:type="dxa"/>
            <w:vAlign w:val="bottom"/>
          </w:tcPr>
          <w:p w:rsidR="00BD4E84" w:rsidRDefault="00BD4E84" w:rsidP="00106D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BD4E84" w:rsidRPr="00AC0CEA" w:rsidTr="00170E3D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BD4E84" w:rsidRDefault="00BD4E84" w:rsidP="004A0E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1226" w:type="dxa"/>
            <w:noWrap/>
            <w:vAlign w:val="bottom"/>
            <w:hideMark/>
          </w:tcPr>
          <w:p w:rsidR="00BD4E84" w:rsidRDefault="00BD4E84" w:rsidP="004A0E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</w:t>
            </w:r>
          </w:p>
        </w:tc>
        <w:tc>
          <w:tcPr>
            <w:tcW w:w="1226" w:type="dxa"/>
            <w:vAlign w:val="bottom"/>
          </w:tcPr>
          <w:p w:rsidR="00BD4E84" w:rsidRDefault="00BD4E84" w:rsidP="00106D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</w:tr>
      <w:tr w:rsidR="00BD4E84" w:rsidRPr="00AC0CEA" w:rsidTr="00170E3D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BD4E84" w:rsidRDefault="00BD4E84" w:rsidP="004A0E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1226" w:type="dxa"/>
            <w:noWrap/>
            <w:vAlign w:val="bottom"/>
            <w:hideMark/>
          </w:tcPr>
          <w:p w:rsidR="00BD4E84" w:rsidRDefault="00BD4E84" w:rsidP="004A0E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</w:t>
            </w:r>
          </w:p>
        </w:tc>
        <w:tc>
          <w:tcPr>
            <w:tcW w:w="1226" w:type="dxa"/>
            <w:vAlign w:val="bottom"/>
          </w:tcPr>
          <w:p w:rsidR="00BD4E84" w:rsidRDefault="00BD4E84" w:rsidP="00106D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</w:tr>
      <w:tr w:rsidR="00BD4E84" w:rsidRPr="00AC0CEA" w:rsidTr="00170E3D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BD4E84" w:rsidRDefault="00BD4E84" w:rsidP="004A0E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226" w:type="dxa"/>
            <w:noWrap/>
            <w:vAlign w:val="bottom"/>
            <w:hideMark/>
          </w:tcPr>
          <w:p w:rsidR="00BD4E84" w:rsidRDefault="00BD4E84" w:rsidP="004A0E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</w:t>
            </w:r>
          </w:p>
        </w:tc>
        <w:tc>
          <w:tcPr>
            <w:tcW w:w="1226" w:type="dxa"/>
            <w:vAlign w:val="bottom"/>
          </w:tcPr>
          <w:p w:rsidR="00BD4E84" w:rsidRDefault="00BD4E84" w:rsidP="00106D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</w:tr>
      <w:tr w:rsidR="00BD4E84" w:rsidRPr="00AC0CEA" w:rsidTr="00170E3D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BD4E84" w:rsidRDefault="00BD4E84" w:rsidP="004A0E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1226" w:type="dxa"/>
            <w:noWrap/>
            <w:vAlign w:val="bottom"/>
            <w:hideMark/>
          </w:tcPr>
          <w:p w:rsidR="00BD4E84" w:rsidRDefault="00BD4E84" w:rsidP="004A0E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348</w:t>
            </w:r>
          </w:p>
        </w:tc>
        <w:tc>
          <w:tcPr>
            <w:tcW w:w="1226" w:type="dxa"/>
            <w:vAlign w:val="bottom"/>
          </w:tcPr>
          <w:p w:rsidR="00BD4E84" w:rsidRDefault="00BD4E84" w:rsidP="00106D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</w:tbl>
    <w:p w:rsidR="00B019AD" w:rsidRDefault="00B019AD" w:rsidP="00B019A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019AD" w:rsidRPr="00C114ED" w:rsidRDefault="00B019AD" w:rsidP="00B019A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019AD" w:rsidRDefault="00BD4E84" w:rsidP="00B019AD">
      <w:pPr>
        <w:pStyle w:val="ListParagraph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4E84">
        <w:rPr>
          <w:rFonts w:ascii="Times New Roman" w:hAnsi="Times New Roman" w:cs="Times New Roman"/>
          <w:b/>
          <w:sz w:val="24"/>
          <w:szCs w:val="24"/>
        </w:rPr>
        <w:lastRenderedPageBreak/>
        <w:drawing>
          <wp:inline distT="0" distB="0" distL="0" distR="0">
            <wp:extent cx="4572000" cy="2743200"/>
            <wp:effectExtent l="19050" t="0" r="19050" b="0"/>
            <wp:docPr id="2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019AD" w:rsidRDefault="00B019AD" w:rsidP="004A0E03">
      <w:pPr>
        <w:tabs>
          <w:tab w:val="left" w:pos="94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019AD" w:rsidRPr="00B019AD" w:rsidRDefault="00BD4E84" w:rsidP="00B019AD">
      <w:pPr>
        <w:tabs>
          <w:tab w:val="left" w:pos="94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Infrastructure</w:t>
      </w:r>
    </w:p>
    <w:p w:rsidR="00B019AD" w:rsidRDefault="004A0E03" w:rsidP="00B019AD">
      <w:pPr>
        <w:pStyle w:val="ListParagraph"/>
        <w:numPr>
          <w:ilvl w:val="0"/>
          <w:numId w:val="19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</w:t>
      </w:r>
      <w:r w:rsidR="00B019AD">
        <w:rPr>
          <w:rFonts w:ascii="Times New Roman" w:hAnsi="Times New Roman" w:cs="Times New Roman"/>
          <w:b/>
          <w:sz w:val="24"/>
          <w:szCs w:val="24"/>
        </w:rPr>
        <w:t>%</w:t>
      </w:r>
      <w:r w:rsidR="00B019AD">
        <w:rPr>
          <w:rFonts w:ascii="Times New Roman" w:hAnsi="Times New Roman" w:cs="Times New Roman"/>
          <w:sz w:val="24"/>
          <w:szCs w:val="24"/>
        </w:rPr>
        <w:t xml:space="preserve"> of the students graded the infrastructure of Department of English as Outstanding</w:t>
      </w:r>
    </w:p>
    <w:p w:rsidR="00B019AD" w:rsidRDefault="004A0E03" w:rsidP="00B019AD">
      <w:pPr>
        <w:pStyle w:val="ListParagraph"/>
        <w:numPr>
          <w:ilvl w:val="0"/>
          <w:numId w:val="19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</w:t>
      </w:r>
      <w:r w:rsidR="00B019AD">
        <w:rPr>
          <w:rFonts w:ascii="Times New Roman" w:hAnsi="Times New Roman" w:cs="Times New Roman"/>
          <w:b/>
          <w:sz w:val="24"/>
          <w:szCs w:val="24"/>
        </w:rPr>
        <w:t xml:space="preserve">% </w:t>
      </w:r>
      <w:r w:rsidR="00B019AD">
        <w:rPr>
          <w:rFonts w:ascii="Times New Roman" w:hAnsi="Times New Roman" w:cs="Times New Roman"/>
          <w:sz w:val="24"/>
          <w:szCs w:val="24"/>
        </w:rPr>
        <w:t>of the students graded the infrastructure of Department of English as Excellent</w:t>
      </w:r>
    </w:p>
    <w:p w:rsidR="00B019AD" w:rsidRDefault="00042670" w:rsidP="00B019AD">
      <w:pPr>
        <w:pStyle w:val="ListParagraph"/>
        <w:numPr>
          <w:ilvl w:val="0"/>
          <w:numId w:val="19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39</w:t>
      </w:r>
      <w:r w:rsidR="00B019AD">
        <w:rPr>
          <w:rFonts w:ascii="Times New Roman" w:hAnsi="Times New Roman" w:cs="Times New Roman"/>
          <w:b/>
          <w:sz w:val="24"/>
          <w:szCs w:val="24"/>
        </w:rPr>
        <w:t>%</w:t>
      </w:r>
      <w:r w:rsidR="00B019AD">
        <w:rPr>
          <w:rFonts w:ascii="Times New Roman" w:hAnsi="Times New Roman" w:cs="Times New Roman"/>
          <w:sz w:val="24"/>
          <w:szCs w:val="24"/>
        </w:rPr>
        <w:t xml:space="preserve"> of the students graded the infrastructure of </w:t>
      </w:r>
      <w:r w:rsidR="00BD4E84">
        <w:rPr>
          <w:rFonts w:ascii="Times New Roman" w:hAnsi="Times New Roman" w:cs="Times New Roman"/>
          <w:sz w:val="24"/>
          <w:szCs w:val="24"/>
        </w:rPr>
        <w:t xml:space="preserve">Department of </w:t>
      </w:r>
      <w:r w:rsidR="00B019AD">
        <w:rPr>
          <w:rFonts w:ascii="Times New Roman" w:hAnsi="Times New Roman" w:cs="Times New Roman"/>
          <w:sz w:val="24"/>
          <w:szCs w:val="24"/>
        </w:rPr>
        <w:t>English as Good</w:t>
      </w:r>
    </w:p>
    <w:p w:rsidR="00B019AD" w:rsidRDefault="00042670" w:rsidP="00B019AD">
      <w:pPr>
        <w:pStyle w:val="ListParagraph"/>
        <w:numPr>
          <w:ilvl w:val="0"/>
          <w:numId w:val="19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="00B019AD">
        <w:rPr>
          <w:rFonts w:ascii="Times New Roman" w:hAnsi="Times New Roman" w:cs="Times New Roman"/>
          <w:b/>
          <w:sz w:val="24"/>
          <w:szCs w:val="24"/>
        </w:rPr>
        <w:t>%</w:t>
      </w:r>
      <w:r w:rsidR="00B019AD">
        <w:rPr>
          <w:rFonts w:ascii="Times New Roman" w:hAnsi="Times New Roman" w:cs="Times New Roman"/>
          <w:sz w:val="24"/>
          <w:szCs w:val="24"/>
        </w:rPr>
        <w:t xml:space="preserve">of the students graded the infrastructure of </w:t>
      </w:r>
      <w:r w:rsidR="00BD4E84">
        <w:rPr>
          <w:rFonts w:ascii="Times New Roman" w:hAnsi="Times New Roman" w:cs="Times New Roman"/>
          <w:sz w:val="24"/>
          <w:szCs w:val="24"/>
        </w:rPr>
        <w:t>Department of</w:t>
      </w:r>
      <w:r w:rsidR="00B019AD">
        <w:rPr>
          <w:rFonts w:ascii="Times New Roman" w:hAnsi="Times New Roman" w:cs="Times New Roman"/>
          <w:sz w:val="24"/>
          <w:szCs w:val="24"/>
        </w:rPr>
        <w:t xml:space="preserve"> English as Average</w:t>
      </w:r>
    </w:p>
    <w:p w:rsidR="00B019AD" w:rsidRDefault="00B019AD" w:rsidP="00B019AD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42670" w:rsidRDefault="00042670" w:rsidP="00042670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42670" w:rsidRPr="00042670" w:rsidRDefault="00042670" w:rsidP="00042670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019AD" w:rsidRDefault="00B019AD" w:rsidP="00B019AD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90135" w:rsidRDefault="00B90135" w:rsidP="00B019AD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90135" w:rsidRDefault="00B90135" w:rsidP="00B019AD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90135" w:rsidRDefault="00B90135" w:rsidP="00B019AD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90135" w:rsidRDefault="00B90135" w:rsidP="00B019AD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90135" w:rsidRDefault="00B90135" w:rsidP="00B019AD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90135" w:rsidRDefault="00B90135" w:rsidP="00B019AD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90135" w:rsidRDefault="00B90135" w:rsidP="00B019AD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90135" w:rsidRDefault="00B90135" w:rsidP="00B019AD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90135" w:rsidRDefault="00B90135" w:rsidP="00B019AD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90135" w:rsidRDefault="00B90135" w:rsidP="00B019AD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019AD" w:rsidRDefault="00B019AD" w:rsidP="00B019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Analysis of feedbacks of students of </w:t>
      </w:r>
      <w:r w:rsidR="004251D8">
        <w:rPr>
          <w:rFonts w:ascii="Times New Roman" w:hAnsi="Times New Roman" w:cs="Times New Roman"/>
          <w:b/>
          <w:sz w:val="24"/>
          <w:szCs w:val="24"/>
        </w:rPr>
        <w:t xml:space="preserve">Semester- </w:t>
      </w:r>
      <w:r w:rsidR="004251D8" w:rsidRPr="00B9013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I </w:t>
      </w:r>
      <w:r w:rsidR="004251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M.A. II Year </w:t>
      </w:r>
      <w:r w:rsidR="004251D8">
        <w:rPr>
          <w:rFonts w:ascii="Times New Roman" w:hAnsi="Times New Roman" w:cs="Times New Roman"/>
          <w:b/>
          <w:sz w:val="24"/>
          <w:szCs w:val="24"/>
        </w:rPr>
        <w:t xml:space="preserve">of </w:t>
      </w:r>
      <w:r w:rsidR="004251D8" w:rsidRPr="00AC0CEA">
        <w:rPr>
          <w:rFonts w:ascii="Times New Roman" w:hAnsi="Times New Roman" w:cs="Times New Roman"/>
          <w:b/>
          <w:sz w:val="24"/>
          <w:szCs w:val="24"/>
        </w:rPr>
        <w:t>Department of</w:t>
      </w:r>
      <w:r w:rsidR="004251D8">
        <w:rPr>
          <w:rFonts w:ascii="Times New Roman" w:hAnsi="Times New Roman" w:cs="Times New Roman"/>
          <w:b/>
          <w:sz w:val="24"/>
          <w:szCs w:val="24"/>
        </w:rPr>
        <w:t xml:space="preserve"> English </w:t>
      </w:r>
      <w:r w:rsidR="002010E8" w:rsidRPr="00096F50">
        <w:rPr>
          <w:rFonts w:ascii="Times New Roman" w:hAnsi="Times New Roman" w:cs="Times New Roman"/>
          <w:b/>
          <w:sz w:val="24"/>
          <w:szCs w:val="24"/>
        </w:rPr>
        <w:t>201</w:t>
      </w:r>
      <w:r w:rsidR="002010E8">
        <w:rPr>
          <w:rFonts w:ascii="Times New Roman" w:hAnsi="Times New Roman" w:cs="Times New Roman"/>
          <w:b/>
          <w:sz w:val="24"/>
          <w:szCs w:val="24"/>
        </w:rPr>
        <w:t>3</w:t>
      </w:r>
      <w:r w:rsidR="002010E8" w:rsidRPr="00096F50">
        <w:rPr>
          <w:rFonts w:ascii="Times New Roman" w:hAnsi="Times New Roman" w:cs="Times New Roman"/>
          <w:b/>
          <w:sz w:val="24"/>
          <w:szCs w:val="24"/>
        </w:rPr>
        <w:t>-201</w:t>
      </w:r>
      <w:r w:rsidR="002010E8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about criterion VI, VII, VIII, IX and X</w:t>
      </w:r>
    </w:p>
    <w:p w:rsidR="00B019AD" w:rsidRDefault="00B019AD" w:rsidP="00B019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part VI, VII, VIII, IX and X the students have to give feedback as yes or no of single question  </w:t>
      </w:r>
    </w:p>
    <w:p w:rsidR="00B019AD" w:rsidRDefault="00B019AD" w:rsidP="00B019AD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summary of student’s feedback is summarized in the following table:</w:t>
      </w:r>
    </w:p>
    <w:tbl>
      <w:tblPr>
        <w:tblpPr w:leftFromText="180" w:rightFromText="180" w:bottomFromText="200" w:vertAnchor="text" w:horzAnchor="margin" w:tblpXSpec="center" w:tblpY="92"/>
        <w:tblW w:w="4811" w:type="dxa"/>
        <w:tblLook w:val="04A0"/>
      </w:tblPr>
      <w:tblGrid>
        <w:gridCol w:w="1931"/>
        <w:gridCol w:w="1550"/>
        <w:gridCol w:w="1330"/>
      </w:tblGrid>
      <w:tr w:rsidR="00B019AD" w:rsidTr="00B019AD">
        <w:trPr>
          <w:trHeight w:val="764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:rsidR="00B019AD" w:rsidRDefault="00B019AD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IN"/>
              </w:rPr>
              <w:t>Feedback about Criterion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B019AD" w:rsidRDefault="00B019AD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IN"/>
              </w:rPr>
              <w:t>Yes</w:t>
            </w:r>
            <w:r w:rsidR="004251D8">
              <w:rPr>
                <w:color w:val="000000"/>
                <w:lang w:val="en-IN"/>
              </w:rPr>
              <w:t xml:space="preserve"> (%)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B019AD" w:rsidRDefault="00B019AD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IN"/>
              </w:rPr>
              <w:t>No</w:t>
            </w:r>
            <w:r w:rsidR="004251D8">
              <w:rPr>
                <w:color w:val="000000"/>
                <w:lang w:val="en-IN"/>
              </w:rPr>
              <w:t xml:space="preserve"> (%)</w:t>
            </w:r>
          </w:p>
        </w:tc>
      </w:tr>
      <w:tr w:rsidR="00042670" w:rsidTr="007471A6">
        <w:trPr>
          <w:trHeight w:val="450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670" w:rsidRDefault="00042670" w:rsidP="000426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2670" w:rsidRDefault="00042670" w:rsidP="000426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2670" w:rsidRDefault="00042670" w:rsidP="000426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042670" w:rsidTr="007471A6">
        <w:trPr>
          <w:trHeight w:val="450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670" w:rsidRDefault="00042670" w:rsidP="000426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2670" w:rsidRDefault="00042670" w:rsidP="000426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2670" w:rsidRDefault="00042670" w:rsidP="000426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042670" w:rsidTr="007471A6">
        <w:trPr>
          <w:trHeight w:val="450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670" w:rsidRDefault="00042670" w:rsidP="000426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VIII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2670" w:rsidRDefault="00042670" w:rsidP="000426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2670" w:rsidRDefault="00042670" w:rsidP="000426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042670" w:rsidTr="007471A6">
        <w:trPr>
          <w:trHeight w:val="450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670" w:rsidRDefault="00042670" w:rsidP="000426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IX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2670" w:rsidRDefault="00042670" w:rsidP="000426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2670" w:rsidRDefault="00042670" w:rsidP="000426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042670" w:rsidTr="007471A6">
        <w:trPr>
          <w:trHeight w:val="450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670" w:rsidRDefault="00042670" w:rsidP="000426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2670" w:rsidRDefault="00042670" w:rsidP="000426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2670" w:rsidRDefault="00042670" w:rsidP="000426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</w:tr>
    </w:tbl>
    <w:p w:rsidR="00B019AD" w:rsidRDefault="00B019AD" w:rsidP="00B019AD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019AD" w:rsidRDefault="00B019AD" w:rsidP="00B019AD">
      <w:pPr>
        <w:rPr>
          <w:rFonts w:ascii="Times New Roman" w:hAnsi="Times New Roman" w:cs="Times New Roman"/>
          <w:sz w:val="24"/>
          <w:szCs w:val="24"/>
        </w:rPr>
      </w:pPr>
    </w:p>
    <w:p w:rsidR="00B019AD" w:rsidRDefault="00B019AD" w:rsidP="00B019AD">
      <w:pPr>
        <w:rPr>
          <w:rFonts w:ascii="Times New Roman" w:hAnsi="Times New Roman" w:cs="Times New Roman"/>
          <w:sz w:val="24"/>
          <w:szCs w:val="24"/>
        </w:rPr>
      </w:pPr>
    </w:p>
    <w:p w:rsidR="00B019AD" w:rsidRDefault="00B019AD" w:rsidP="00B019AD">
      <w:pPr>
        <w:rPr>
          <w:rFonts w:ascii="Times New Roman" w:hAnsi="Times New Roman" w:cs="Times New Roman"/>
          <w:sz w:val="24"/>
          <w:szCs w:val="24"/>
        </w:rPr>
      </w:pPr>
    </w:p>
    <w:p w:rsidR="00B019AD" w:rsidRDefault="00B019AD" w:rsidP="00B019AD">
      <w:pPr>
        <w:rPr>
          <w:rFonts w:ascii="Times New Roman" w:hAnsi="Times New Roman" w:cs="Times New Roman"/>
          <w:sz w:val="24"/>
          <w:szCs w:val="24"/>
        </w:rPr>
      </w:pPr>
    </w:p>
    <w:p w:rsidR="00B019AD" w:rsidRDefault="00B019AD" w:rsidP="00B019AD">
      <w:pPr>
        <w:rPr>
          <w:rFonts w:ascii="Times New Roman" w:hAnsi="Times New Roman" w:cs="Times New Roman"/>
          <w:sz w:val="24"/>
          <w:szCs w:val="24"/>
        </w:rPr>
      </w:pPr>
    </w:p>
    <w:p w:rsidR="00B019AD" w:rsidRDefault="00B019AD" w:rsidP="00B019AD">
      <w:pPr>
        <w:rPr>
          <w:rFonts w:ascii="Times New Roman" w:hAnsi="Times New Roman" w:cs="Times New Roman"/>
          <w:sz w:val="24"/>
          <w:szCs w:val="24"/>
        </w:rPr>
      </w:pPr>
    </w:p>
    <w:p w:rsidR="00B019AD" w:rsidRDefault="00B019AD" w:rsidP="00B019AD">
      <w:pPr>
        <w:rPr>
          <w:rFonts w:ascii="Times New Roman" w:hAnsi="Times New Roman" w:cs="Times New Roman"/>
          <w:sz w:val="24"/>
          <w:szCs w:val="24"/>
        </w:rPr>
      </w:pPr>
    </w:p>
    <w:p w:rsidR="00B019AD" w:rsidRDefault="00042670" w:rsidP="00B019A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IN" w:eastAsia="en-IN"/>
        </w:rPr>
        <w:drawing>
          <wp:inline distT="0" distB="0" distL="0" distR="0">
            <wp:extent cx="4572000" cy="2743200"/>
            <wp:effectExtent l="0" t="0" r="0" b="0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019AD" w:rsidRDefault="00042670" w:rsidP="00B019AD">
      <w:pPr>
        <w:pStyle w:val="ListParagraph"/>
        <w:numPr>
          <w:ilvl w:val="0"/>
          <w:numId w:val="19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82</w:t>
      </w:r>
      <w:r w:rsidR="00B019AD">
        <w:rPr>
          <w:rFonts w:ascii="Times New Roman" w:hAnsi="Times New Roman" w:cs="Times New Roman"/>
          <w:b/>
          <w:sz w:val="24"/>
          <w:szCs w:val="24"/>
        </w:rPr>
        <w:t>%</w:t>
      </w:r>
      <w:r w:rsidR="00B019AD">
        <w:rPr>
          <w:rFonts w:ascii="Times New Roman" w:hAnsi="Times New Roman" w:cs="Times New Roman"/>
          <w:sz w:val="24"/>
          <w:szCs w:val="24"/>
        </w:rPr>
        <w:t xml:space="preserve"> of the students wish to have counseling by the teachers / experts for their personal or academic problem.</w:t>
      </w:r>
    </w:p>
    <w:p w:rsidR="00B019AD" w:rsidRDefault="00042670" w:rsidP="00B019AD">
      <w:pPr>
        <w:pStyle w:val="ListParagraph"/>
        <w:numPr>
          <w:ilvl w:val="0"/>
          <w:numId w:val="19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90</w:t>
      </w:r>
      <w:r w:rsidR="00B019AD">
        <w:rPr>
          <w:rFonts w:ascii="Times New Roman" w:hAnsi="Times New Roman" w:cs="Times New Roman"/>
          <w:b/>
          <w:sz w:val="24"/>
          <w:szCs w:val="24"/>
        </w:rPr>
        <w:t>%</w:t>
      </w:r>
      <w:r w:rsidR="00B019AD">
        <w:rPr>
          <w:rFonts w:ascii="Times New Roman" w:hAnsi="Times New Roman" w:cs="Times New Roman"/>
          <w:sz w:val="24"/>
          <w:szCs w:val="24"/>
        </w:rPr>
        <w:t xml:space="preserve"> of the students of the students wish to have classes in soft skill and personality development.</w:t>
      </w:r>
    </w:p>
    <w:p w:rsidR="00B019AD" w:rsidRDefault="00042670" w:rsidP="00B019AD">
      <w:pPr>
        <w:pStyle w:val="ListParagraph"/>
        <w:numPr>
          <w:ilvl w:val="0"/>
          <w:numId w:val="19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94</w:t>
      </w:r>
      <w:r w:rsidR="00B019AD">
        <w:rPr>
          <w:rFonts w:ascii="Times New Roman" w:hAnsi="Times New Roman" w:cs="Times New Roman"/>
          <w:b/>
          <w:sz w:val="24"/>
          <w:szCs w:val="24"/>
        </w:rPr>
        <w:t>%</w:t>
      </w:r>
      <w:r w:rsidR="00B019AD">
        <w:rPr>
          <w:rFonts w:ascii="Times New Roman" w:hAnsi="Times New Roman" w:cs="Times New Roman"/>
          <w:sz w:val="24"/>
          <w:szCs w:val="24"/>
        </w:rPr>
        <w:t xml:space="preserve"> of the students of the students wish to have more industrial/ field visits.</w:t>
      </w:r>
    </w:p>
    <w:p w:rsidR="00B019AD" w:rsidRDefault="00042670" w:rsidP="00B019AD">
      <w:pPr>
        <w:pStyle w:val="ListParagraph"/>
        <w:numPr>
          <w:ilvl w:val="0"/>
          <w:numId w:val="19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90</w:t>
      </w:r>
      <w:r w:rsidR="00B019AD">
        <w:rPr>
          <w:rFonts w:ascii="Times New Roman" w:hAnsi="Times New Roman" w:cs="Times New Roman"/>
          <w:b/>
          <w:sz w:val="24"/>
          <w:szCs w:val="24"/>
        </w:rPr>
        <w:t>%</w:t>
      </w:r>
      <w:r w:rsidR="00B019AD">
        <w:rPr>
          <w:rFonts w:ascii="Times New Roman" w:hAnsi="Times New Roman" w:cs="Times New Roman"/>
          <w:sz w:val="24"/>
          <w:szCs w:val="24"/>
        </w:rPr>
        <w:t xml:space="preserve"> of the students find a positive change in department activities in this semester.</w:t>
      </w:r>
    </w:p>
    <w:p w:rsidR="00B019AD" w:rsidRDefault="00042670" w:rsidP="00B019AD">
      <w:pPr>
        <w:pStyle w:val="ListParagraph"/>
        <w:numPr>
          <w:ilvl w:val="0"/>
          <w:numId w:val="19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78</w:t>
      </w:r>
      <w:bookmarkStart w:id="0" w:name="_GoBack"/>
      <w:bookmarkEnd w:id="0"/>
      <w:r w:rsidR="00B019AD">
        <w:rPr>
          <w:rFonts w:ascii="Times New Roman" w:hAnsi="Times New Roman" w:cs="Times New Roman"/>
          <w:b/>
          <w:sz w:val="24"/>
          <w:szCs w:val="24"/>
        </w:rPr>
        <w:t>%</w:t>
      </w:r>
      <w:r w:rsidR="00B019AD">
        <w:rPr>
          <w:rFonts w:ascii="Times New Roman" w:hAnsi="Times New Roman" w:cs="Times New Roman"/>
          <w:sz w:val="24"/>
          <w:szCs w:val="24"/>
        </w:rPr>
        <w:t xml:space="preserve"> of the students of the students would like to be actively associated with alumni association</w:t>
      </w:r>
    </w:p>
    <w:p w:rsidR="00B019AD" w:rsidRDefault="00B019AD" w:rsidP="00B019AD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B019AD" w:rsidRDefault="00B019AD" w:rsidP="00B019AD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B019AD" w:rsidRDefault="00B019AD" w:rsidP="00B019AD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B019AD" w:rsidRDefault="00B019AD" w:rsidP="00B019AD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B019AD" w:rsidRDefault="00B019AD" w:rsidP="00B019AD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B019AD" w:rsidRDefault="00B019AD" w:rsidP="00B019AD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19AD" w:rsidRDefault="00B019AD" w:rsidP="00B019AD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19AD" w:rsidRDefault="00B019AD" w:rsidP="00B019AD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19AD" w:rsidRDefault="00B019AD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B019AD" w:rsidRDefault="00B019AD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sectPr w:rsidR="00CE3298" w:rsidSect="00A53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70F6" w:rsidRDefault="005C70F6" w:rsidP="009569D7">
      <w:pPr>
        <w:spacing w:after="0" w:line="240" w:lineRule="auto"/>
      </w:pPr>
      <w:r>
        <w:separator/>
      </w:r>
    </w:p>
  </w:endnote>
  <w:endnote w:type="continuationSeparator" w:id="1">
    <w:p w:rsidR="005C70F6" w:rsidRDefault="005C70F6" w:rsidP="00956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70F6" w:rsidRDefault="005C70F6" w:rsidP="009569D7">
      <w:pPr>
        <w:spacing w:after="0" w:line="240" w:lineRule="auto"/>
      </w:pPr>
      <w:r>
        <w:separator/>
      </w:r>
    </w:p>
  </w:footnote>
  <w:footnote w:type="continuationSeparator" w:id="1">
    <w:p w:rsidR="005C70F6" w:rsidRDefault="005C70F6" w:rsidP="009569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41E6"/>
    <w:multiLevelType w:val="hybridMultilevel"/>
    <w:tmpl w:val="409610DA"/>
    <w:lvl w:ilvl="0" w:tplc="98CC4AC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81A75"/>
    <w:multiLevelType w:val="hybridMultilevel"/>
    <w:tmpl w:val="56DA69E2"/>
    <w:lvl w:ilvl="0" w:tplc="38EC20D0">
      <w:start w:val="7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31DD9"/>
    <w:multiLevelType w:val="hybridMultilevel"/>
    <w:tmpl w:val="69F67954"/>
    <w:lvl w:ilvl="0" w:tplc="4009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3">
    <w:nsid w:val="17665552"/>
    <w:multiLevelType w:val="hybridMultilevel"/>
    <w:tmpl w:val="D7E05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A4CB6"/>
    <w:multiLevelType w:val="hybridMultilevel"/>
    <w:tmpl w:val="A6A6AD7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913B1"/>
    <w:multiLevelType w:val="hybridMultilevel"/>
    <w:tmpl w:val="2200D2C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2753A"/>
    <w:multiLevelType w:val="hybridMultilevel"/>
    <w:tmpl w:val="0792F0A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FD331C"/>
    <w:multiLevelType w:val="hybridMultilevel"/>
    <w:tmpl w:val="ACB4F1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3D051C"/>
    <w:multiLevelType w:val="hybridMultilevel"/>
    <w:tmpl w:val="E3025F9C"/>
    <w:lvl w:ilvl="0" w:tplc="EF5C2BF6">
      <w:start w:val="1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520DFB"/>
    <w:multiLevelType w:val="hybridMultilevel"/>
    <w:tmpl w:val="D5524E28"/>
    <w:lvl w:ilvl="0" w:tplc="647C867C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6725EA"/>
    <w:multiLevelType w:val="hybridMultilevel"/>
    <w:tmpl w:val="8970FAC8"/>
    <w:lvl w:ilvl="0" w:tplc="0824A6C6">
      <w:start w:val="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A36225"/>
    <w:multiLevelType w:val="hybridMultilevel"/>
    <w:tmpl w:val="CF2676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C6608B"/>
    <w:multiLevelType w:val="hybridMultilevel"/>
    <w:tmpl w:val="EF808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0"/>
  </w:num>
  <w:num w:numId="5">
    <w:abstractNumId w:val="8"/>
  </w:num>
  <w:num w:numId="6">
    <w:abstractNumId w:val="2"/>
  </w:num>
  <w:num w:numId="7">
    <w:abstractNumId w:val="4"/>
  </w:num>
  <w:num w:numId="8">
    <w:abstractNumId w:val="9"/>
  </w:num>
  <w:num w:numId="9">
    <w:abstractNumId w:val="6"/>
  </w:num>
  <w:num w:numId="10">
    <w:abstractNumId w:val="5"/>
  </w:num>
  <w:num w:numId="11">
    <w:abstractNumId w:val="11"/>
  </w:num>
  <w:num w:numId="12">
    <w:abstractNumId w:val="7"/>
  </w:num>
  <w:num w:numId="13">
    <w:abstractNumId w:val="12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39B8"/>
    <w:rsid w:val="0001091C"/>
    <w:rsid w:val="00014B5A"/>
    <w:rsid w:val="00015749"/>
    <w:rsid w:val="00015E5B"/>
    <w:rsid w:val="00016E8F"/>
    <w:rsid w:val="00023AC8"/>
    <w:rsid w:val="00026E96"/>
    <w:rsid w:val="00027CD8"/>
    <w:rsid w:val="000301A9"/>
    <w:rsid w:val="0003176D"/>
    <w:rsid w:val="00031C4A"/>
    <w:rsid w:val="00032239"/>
    <w:rsid w:val="00033031"/>
    <w:rsid w:val="000338E0"/>
    <w:rsid w:val="000346D2"/>
    <w:rsid w:val="00037F86"/>
    <w:rsid w:val="00040DBD"/>
    <w:rsid w:val="00041BEE"/>
    <w:rsid w:val="00042670"/>
    <w:rsid w:val="000452BC"/>
    <w:rsid w:val="00045D5C"/>
    <w:rsid w:val="00046046"/>
    <w:rsid w:val="00047431"/>
    <w:rsid w:val="00047AAF"/>
    <w:rsid w:val="00047B1C"/>
    <w:rsid w:val="000501AE"/>
    <w:rsid w:val="00053EA5"/>
    <w:rsid w:val="00060EEB"/>
    <w:rsid w:val="00061793"/>
    <w:rsid w:val="00063228"/>
    <w:rsid w:val="0006727A"/>
    <w:rsid w:val="00067C59"/>
    <w:rsid w:val="00067F62"/>
    <w:rsid w:val="00074491"/>
    <w:rsid w:val="000765A6"/>
    <w:rsid w:val="00082DDE"/>
    <w:rsid w:val="0008586B"/>
    <w:rsid w:val="00086371"/>
    <w:rsid w:val="0008784C"/>
    <w:rsid w:val="00087EAD"/>
    <w:rsid w:val="000906BD"/>
    <w:rsid w:val="000910DE"/>
    <w:rsid w:val="00095949"/>
    <w:rsid w:val="00095F09"/>
    <w:rsid w:val="000962BF"/>
    <w:rsid w:val="000964B5"/>
    <w:rsid w:val="00096F50"/>
    <w:rsid w:val="00097290"/>
    <w:rsid w:val="000A0E6F"/>
    <w:rsid w:val="000A5B1A"/>
    <w:rsid w:val="000A61D1"/>
    <w:rsid w:val="000A7B41"/>
    <w:rsid w:val="000B0BCC"/>
    <w:rsid w:val="000B177B"/>
    <w:rsid w:val="000B287A"/>
    <w:rsid w:val="000B435D"/>
    <w:rsid w:val="000B47B6"/>
    <w:rsid w:val="000B63CF"/>
    <w:rsid w:val="000B7864"/>
    <w:rsid w:val="000C0109"/>
    <w:rsid w:val="000C56B1"/>
    <w:rsid w:val="000C5CB0"/>
    <w:rsid w:val="000C6E53"/>
    <w:rsid w:val="000D2517"/>
    <w:rsid w:val="000D46C5"/>
    <w:rsid w:val="000D6005"/>
    <w:rsid w:val="000D664F"/>
    <w:rsid w:val="000E2BCC"/>
    <w:rsid w:val="000E5275"/>
    <w:rsid w:val="000F2761"/>
    <w:rsid w:val="000F301F"/>
    <w:rsid w:val="000F4DB8"/>
    <w:rsid w:val="000F5796"/>
    <w:rsid w:val="00101DCF"/>
    <w:rsid w:val="001076AA"/>
    <w:rsid w:val="0011217D"/>
    <w:rsid w:val="00112AA5"/>
    <w:rsid w:val="00113657"/>
    <w:rsid w:val="001139FA"/>
    <w:rsid w:val="00116859"/>
    <w:rsid w:val="00116B14"/>
    <w:rsid w:val="00123EA2"/>
    <w:rsid w:val="0012712E"/>
    <w:rsid w:val="001301F7"/>
    <w:rsid w:val="00131063"/>
    <w:rsid w:val="0013146F"/>
    <w:rsid w:val="00132291"/>
    <w:rsid w:val="00132741"/>
    <w:rsid w:val="00132C38"/>
    <w:rsid w:val="001334B7"/>
    <w:rsid w:val="00133B4F"/>
    <w:rsid w:val="001365E8"/>
    <w:rsid w:val="00136C63"/>
    <w:rsid w:val="0014176E"/>
    <w:rsid w:val="001417A3"/>
    <w:rsid w:val="00141B1C"/>
    <w:rsid w:val="00141F11"/>
    <w:rsid w:val="00143979"/>
    <w:rsid w:val="00143F55"/>
    <w:rsid w:val="001465F5"/>
    <w:rsid w:val="0014777F"/>
    <w:rsid w:val="00147A21"/>
    <w:rsid w:val="00154363"/>
    <w:rsid w:val="00157816"/>
    <w:rsid w:val="00161536"/>
    <w:rsid w:val="0016544D"/>
    <w:rsid w:val="001679E8"/>
    <w:rsid w:val="0018074D"/>
    <w:rsid w:val="001808EE"/>
    <w:rsid w:val="00180A64"/>
    <w:rsid w:val="00180C02"/>
    <w:rsid w:val="00180CA4"/>
    <w:rsid w:val="00181D16"/>
    <w:rsid w:val="00182017"/>
    <w:rsid w:val="00192225"/>
    <w:rsid w:val="001926B5"/>
    <w:rsid w:val="0019651A"/>
    <w:rsid w:val="001A03C6"/>
    <w:rsid w:val="001A516D"/>
    <w:rsid w:val="001A5E03"/>
    <w:rsid w:val="001A64A6"/>
    <w:rsid w:val="001B0FAD"/>
    <w:rsid w:val="001B34D6"/>
    <w:rsid w:val="001B44A8"/>
    <w:rsid w:val="001B480F"/>
    <w:rsid w:val="001B49EA"/>
    <w:rsid w:val="001B57D9"/>
    <w:rsid w:val="001B5DA3"/>
    <w:rsid w:val="001C597F"/>
    <w:rsid w:val="001C60C7"/>
    <w:rsid w:val="001C661C"/>
    <w:rsid w:val="001D0765"/>
    <w:rsid w:val="001D1B4F"/>
    <w:rsid w:val="001D63BD"/>
    <w:rsid w:val="001D79C9"/>
    <w:rsid w:val="001E366C"/>
    <w:rsid w:val="001E6359"/>
    <w:rsid w:val="001E6CC4"/>
    <w:rsid w:val="001F0963"/>
    <w:rsid w:val="001F0FFF"/>
    <w:rsid w:val="001F272F"/>
    <w:rsid w:val="001F4567"/>
    <w:rsid w:val="001F53D0"/>
    <w:rsid w:val="001F6890"/>
    <w:rsid w:val="001F76FE"/>
    <w:rsid w:val="001F794B"/>
    <w:rsid w:val="002010E8"/>
    <w:rsid w:val="00201A95"/>
    <w:rsid w:val="00203401"/>
    <w:rsid w:val="00203ACE"/>
    <w:rsid w:val="00207C62"/>
    <w:rsid w:val="00211B96"/>
    <w:rsid w:val="00213ABD"/>
    <w:rsid w:val="00215E1A"/>
    <w:rsid w:val="002164F1"/>
    <w:rsid w:val="002172AC"/>
    <w:rsid w:val="002248D5"/>
    <w:rsid w:val="00230143"/>
    <w:rsid w:val="0023083B"/>
    <w:rsid w:val="00230EF2"/>
    <w:rsid w:val="002334B6"/>
    <w:rsid w:val="00233EB2"/>
    <w:rsid w:val="0023456D"/>
    <w:rsid w:val="0023708A"/>
    <w:rsid w:val="00237DDA"/>
    <w:rsid w:val="00240E48"/>
    <w:rsid w:val="0024323E"/>
    <w:rsid w:val="00246528"/>
    <w:rsid w:val="002466D1"/>
    <w:rsid w:val="00246E37"/>
    <w:rsid w:val="0025264C"/>
    <w:rsid w:val="0025699A"/>
    <w:rsid w:val="0027263A"/>
    <w:rsid w:val="00274121"/>
    <w:rsid w:val="00277B67"/>
    <w:rsid w:val="0028090A"/>
    <w:rsid w:val="0028204A"/>
    <w:rsid w:val="002827B0"/>
    <w:rsid w:val="00284CE9"/>
    <w:rsid w:val="00287835"/>
    <w:rsid w:val="002878B2"/>
    <w:rsid w:val="00287CCC"/>
    <w:rsid w:val="002943CD"/>
    <w:rsid w:val="002945ED"/>
    <w:rsid w:val="0029668B"/>
    <w:rsid w:val="00297CA2"/>
    <w:rsid w:val="002A2875"/>
    <w:rsid w:val="002A338C"/>
    <w:rsid w:val="002A4739"/>
    <w:rsid w:val="002A47D6"/>
    <w:rsid w:val="002A4F7C"/>
    <w:rsid w:val="002A4F8A"/>
    <w:rsid w:val="002A5525"/>
    <w:rsid w:val="002B0EFF"/>
    <w:rsid w:val="002B22F6"/>
    <w:rsid w:val="002B3298"/>
    <w:rsid w:val="002B4CA6"/>
    <w:rsid w:val="002B521A"/>
    <w:rsid w:val="002B7BC0"/>
    <w:rsid w:val="002C078B"/>
    <w:rsid w:val="002C1E1E"/>
    <w:rsid w:val="002C5DEC"/>
    <w:rsid w:val="002C5E39"/>
    <w:rsid w:val="002C75D9"/>
    <w:rsid w:val="002C7869"/>
    <w:rsid w:val="002D06F2"/>
    <w:rsid w:val="002D1208"/>
    <w:rsid w:val="002D2032"/>
    <w:rsid w:val="002D3E55"/>
    <w:rsid w:val="002D5623"/>
    <w:rsid w:val="002D5910"/>
    <w:rsid w:val="002D69BD"/>
    <w:rsid w:val="002D69C8"/>
    <w:rsid w:val="002D6DCF"/>
    <w:rsid w:val="002E2DF3"/>
    <w:rsid w:val="002F1E2D"/>
    <w:rsid w:val="002F314F"/>
    <w:rsid w:val="002F646B"/>
    <w:rsid w:val="002F6B47"/>
    <w:rsid w:val="002F705A"/>
    <w:rsid w:val="00300EEB"/>
    <w:rsid w:val="00301C9C"/>
    <w:rsid w:val="0030318A"/>
    <w:rsid w:val="0030533C"/>
    <w:rsid w:val="00307A4E"/>
    <w:rsid w:val="00310048"/>
    <w:rsid w:val="003109E8"/>
    <w:rsid w:val="003123A7"/>
    <w:rsid w:val="00315029"/>
    <w:rsid w:val="00315543"/>
    <w:rsid w:val="00316693"/>
    <w:rsid w:val="00320467"/>
    <w:rsid w:val="00321659"/>
    <w:rsid w:val="003272E7"/>
    <w:rsid w:val="00334F81"/>
    <w:rsid w:val="003409F3"/>
    <w:rsid w:val="00342C37"/>
    <w:rsid w:val="00342CD3"/>
    <w:rsid w:val="003447E9"/>
    <w:rsid w:val="00346EA4"/>
    <w:rsid w:val="00347D53"/>
    <w:rsid w:val="00352ED7"/>
    <w:rsid w:val="00356C26"/>
    <w:rsid w:val="00360C79"/>
    <w:rsid w:val="00371475"/>
    <w:rsid w:val="00371B5E"/>
    <w:rsid w:val="003747B4"/>
    <w:rsid w:val="00380FB6"/>
    <w:rsid w:val="00382D89"/>
    <w:rsid w:val="00391B34"/>
    <w:rsid w:val="00391FBE"/>
    <w:rsid w:val="00393F25"/>
    <w:rsid w:val="00396CD7"/>
    <w:rsid w:val="003972CB"/>
    <w:rsid w:val="003A203D"/>
    <w:rsid w:val="003A2A94"/>
    <w:rsid w:val="003A33DB"/>
    <w:rsid w:val="003A3571"/>
    <w:rsid w:val="003A3A73"/>
    <w:rsid w:val="003A48AA"/>
    <w:rsid w:val="003A52FA"/>
    <w:rsid w:val="003A6075"/>
    <w:rsid w:val="003A7F4F"/>
    <w:rsid w:val="003B019C"/>
    <w:rsid w:val="003B1D12"/>
    <w:rsid w:val="003B6477"/>
    <w:rsid w:val="003C056A"/>
    <w:rsid w:val="003C0C33"/>
    <w:rsid w:val="003C10DB"/>
    <w:rsid w:val="003C1286"/>
    <w:rsid w:val="003C261A"/>
    <w:rsid w:val="003C3F21"/>
    <w:rsid w:val="003C4FF7"/>
    <w:rsid w:val="003C6238"/>
    <w:rsid w:val="003D04E7"/>
    <w:rsid w:val="003D1803"/>
    <w:rsid w:val="003D5E39"/>
    <w:rsid w:val="003D6AB8"/>
    <w:rsid w:val="003D7314"/>
    <w:rsid w:val="003D7DD0"/>
    <w:rsid w:val="003E10A9"/>
    <w:rsid w:val="003E180D"/>
    <w:rsid w:val="003E53F5"/>
    <w:rsid w:val="003E7227"/>
    <w:rsid w:val="003F314A"/>
    <w:rsid w:val="003F3E10"/>
    <w:rsid w:val="003F450D"/>
    <w:rsid w:val="003F5935"/>
    <w:rsid w:val="00403305"/>
    <w:rsid w:val="00404C56"/>
    <w:rsid w:val="00405AE4"/>
    <w:rsid w:val="00412905"/>
    <w:rsid w:val="00412D44"/>
    <w:rsid w:val="004130D3"/>
    <w:rsid w:val="00415709"/>
    <w:rsid w:val="00417336"/>
    <w:rsid w:val="004221D1"/>
    <w:rsid w:val="00422B29"/>
    <w:rsid w:val="00424F04"/>
    <w:rsid w:val="004251D8"/>
    <w:rsid w:val="00430161"/>
    <w:rsid w:val="00430BFB"/>
    <w:rsid w:val="00434BF6"/>
    <w:rsid w:val="00434D97"/>
    <w:rsid w:val="00437CF7"/>
    <w:rsid w:val="00437D68"/>
    <w:rsid w:val="00441C9D"/>
    <w:rsid w:val="00443B56"/>
    <w:rsid w:val="004453C0"/>
    <w:rsid w:val="004471F3"/>
    <w:rsid w:val="00450D8E"/>
    <w:rsid w:val="00451383"/>
    <w:rsid w:val="00452941"/>
    <w:rsid w:val="004537CC"/>
    <w:rsid w:val="00454447"/>
    <w:rsid w:val="00460868"/>
    <w:rsid w:val="00461959"/>
    <w:rsid w:val="004643F8"/>
    <w:rsid w:val="00464669"/>
    <w:rsid w:val="00467773"/>
    <w:rsid w:val="00467B53"/>
    <w:rsid w:val="00475925"/>
    <w:rsid w:val="004773B6"/>
    <w:rsid w:val="00477EF7"/>
    <w:rsid w:val="00480F5D"/>
    <w:rsid w:val="0048133D"/>
    <w:rsid w:val="00481E72"/>
    <w:rsid w:val="00483B6E"/>
    <w:rsid w:val="0048401C"/>
    <w:rsid w:val="0048403F"/>
    <w:rsid w:val="00485683"/>
    <w:rsid w:val="00485AAB"/>
    <w:rsid w:val="0049110C"/>
    <w:rsid w:val="00491A02"/>
    <w:rsid w:val="004959B8"/>
    <w:rsid w:val="004960BC"/>
    <w:rsid w:val="0049661A"/>
    <w:rsid w:val="00497314"/>
    <w:rsid w:val="004977F7"/>
    <w:rsid w:val="004A0AE3"/>
    <w:rsid w:val="004A0E03"/>
    <w:rsid w:val="004A3682"/>
    <w:rsid w:val="004A4640"/>
    <w:rsid w:val="004A4B17"/>
    <w:rsid w:val="004A5DC2"/>
    <w:rsid w:val="004B17AB"/>
    <w:rsid w:val="004B1E2C"/>
    <w:rsid w:val="004B58E9"/>
    <w:rsid w:val="004B7B7B"/>
    <w:rsid w:val="004C171A"/>
    <w:rsid w:val="004C25EE"/>
    <w:rsid w:val="004C2C7F"/>
    <w:rsid w:val="004C2C9E"/>
    <w:rsid w:val="004C3A2E"/>
    <w:rsid w:val="004C4C7D"/>
    <w:rsid w:val="004D0247"/>
    <w:rsid w:val="004D1B80"/>
    <w:rsid w:val="004D456A"/>
    <w:rsid w:val="004D556D"/>
    <w:rsid w:val="004E569E"/>
    <w:rsid w:val="004F01A3"/>
    <w:rsid w:val="004F0740"/>
    <w:rsid w:val="004F0FDF"/>
    <w:rsid w:val="004F5E3C"/>
    <w:rsid w:val="00501A90"/>
    <w:rsid w:val="00504F6C"/>
    <w:rsid w:val="00505444"/>
    <w:rsid w:val="0050613D"/>
    <w:rsid w:val="00511171"/>
    <w:rsid w:val="00515FD3"/>
    <w:rsid w:val="00517A3F"/>
    <w:rsid w:val="00520584"/>
    <w:rsid w:val="0052092E"/>
    <w:rsid w:val="00530EA1"/>
    <w:rsid w:val="00534762"/>
    <w:rsid w:val="005358DB"/>
    <w:rsid w:val="00536DFF"/>
    <w:rsid w:val="0054057D"/>
    <w:rsid w:val="005407FD"/>
    <w:rsid w:val="00542DF1"/>
    <w:rsid w:val="00545546"/>
    <w:rsid w:val="00545CBE"/>
    <w:rsid w:val="00546EA3"/>
    <w:rsid w:val="00547C33"/>
    <w:rsid w:val="005504F8"/>
    <w:rsid w:val="00551C03"/>
    <w:rsid w:val="00552184"/>
    <w:rsid w:val="00553047"/>
    <w:rsid w:val="005612C0"/>
    <w:rsid w:val="00561FBE"/>
    <w:rsid w:val="005633EA"/>
    <w:rsid w:val="005634BA"/>
    <w:rsid w:val="00564228"/>
    <w:rsid w:val="00566313"/>
    <w:rsid w:val="00571B92"/>
    <w:rsid w:val="00571C11"/>
    <w:rsid w:val="0057307D"/>
    <w:rsid w:val="00573571"/>
    <w:rsid w:val="005756DD"/>
    <w:rsid w:val="0058116A"/>
    <w:rsid w:val="00583751"/>
    <w:rsid w:val="00584C61"/>
    <w:rsid w:val="00585045"/>
    <w:rsid w:val="00590245"/>
    <w:rsid w:val="00591630"/>
    <w:rsid w:val="00591C2E"/>
    <w:rsid w:val="005922D0"/>
    <w:rsid w:val="005A3B22"/>
    <w:rsid w:val="005A5444"/>
    <w:rsid w:val="005A707A"/>
    <w:rsid w:val="005C0D65"/>
    <w:rsid w:val="005C227F"/>
    <w:rsid w:val="005C2D97"/>
    <w:rsid w:val="005C5102"/>
    <w:rsid w:val="005C70F6"/>
    <w:rsid w:val="005C77EE"/>
    <w:rsid w:val="005D28EF"/>
    <w:rsid w:val="005D2BBE"/>
    <w:rsid w:val="005D5E51"/>
    <w:rsid w:val="005D7678"/>
    <w:rsid w:val="005E0EF0"/>
    <w:rsid w:val="005E2AA0"/>
    <w:rsid w:val="005E3D8A"/>
    <w:rsid w:val="005E5BB1"/>
    <w:rsid w:val="005E5CCE"/>
    <w:rsid w:val="005E6516"/>
    <w:rsid w:val="005E7574"/>
    <w:rsid w:val="005F0CA9"/>
    <w:rsid w:val="005F14EC"/>
    <w:rsid w:val="005F1720"/>
    <w:rsid w:val="005F18CC"/>
    <w:rsid w:val="005F1C8B"/>
    <w:rsid w:val="005F2077"/>
    <w:rsid w:val="005F3D95"/>
    <w:rsid w:val="005F4AD0"/>
    <w:rsid w:val="005F517C"/>
    <w:rsid w:val="005F5BD8"/>
    <w:rsid w:val="006026DB"/>
    <w:rsid w:val="0060368E"/>
    <w:rsid w:val="00604762"/>
    <w:rsid w:val="0060508B"/>
    <w:rsid w:val="00606D5A"/>
    <w:rsid w:val="00610D4F"/>
    <w:rsid w:val="0061307C"/>
    <w:rsid w:val="006131AA"/>
    <w:rsid w:val="0061433D"/>
    <w:rsid w:val="00614FD6"/>
    <w:rsid w:val="006153B7"/>
    <w:rsid w:val="00617F48"/>
    <w:rsid w:val="00622193"/>
    <w:rsid w:val="006243D0"/>
    <w:rsid w:val="0063354D"/>
    <w:rsid w:val="0063649A"/>
    <w:rsid w:val="00636C35"/>
    <w:rsid w:val="00636EA8"/>
    <w:rsid w:val="0063770B"/>
    <w:rsid w:val="00637ED8"/>
    <w:rsid w:val="0064052D"/>
    <w:rsid w:val="00641227"/>
    <w:rsid w:val="006412E0"/>
    <w:rsid w:val="00644123"/>
    <w:rsid w:val="006473E1"/>
    <w:rsid w:val="00647ACA"/>
    <w:rsid w:val="00647D54"/>
    <w:rsid w:val="006542E2"/>
    <w:rsid w:val="00662183"/>
    <w:rsid w:val="00667EB8"/>
    <w:rsid w:val="00667FC8"/>
    <w:rsid w:val="006712DF"/>
    <w:rsid w:val="0067265A"/>
    <w:rsid w:val="00676452"/>
    <w:rsid w:val="00677E36"/>
    <w:rsid w:val="00680D07"/>
    <w:rsid w:val="00682821"/>
    <w:rsid w:val="0068405F"/>
    <w:rsid w:val="00684CE5"/>
    <w:rsid w:val="00686AF1"/>
    <w:rsid w:val="006941D6"/>
    <w:rsid w:val="00695039"/>
    <w:rsid w:val="00696F6B"/>
    <w:rsid w:val="006A0367"/>
    <w:rsid w:val="006A2760"/>
    <w:rsid w:val="006A4BEB"/>
    <w:rsid w:val="006A6AE5"/>
    <w:rsid w:val="006B1D49"/>
    <w:rsid w:val="006B2632"/>
    <w:rsid w:val="006B27B9"/>
    <w:rsid w:val="006B7510"/>
    <w:rsid w:val="006B7E0B"/>
    <w:rsid w:val="006C15B5"/>
    <w:rsid w:val="006C3F53"/>
    <w:rsid w:val="006C485A"/>
    <w:rsid w:val="006C5246"/>
    <w:rsid w:val="006C550A"/>
    <w:rsid w:val="006C73E7"/>
    <w:rsid w:val="006D2508"/>
    <w:rsid w:val="006D2A83"/>
    <w:rsid w:val="006D4A35"/>
    <w:rsid w:val="006D5986"/>
    <w:rsid w:val="006D7EFA"/>
    <w:rsid w:val="006D7F9A"/>
    <w:rsid w:val="006E3BFF"/>
    <w:rsid w:val="006E42D2"/>
    <w:rsid w:val="006E5F27"/>
    <w:rsid w:val="006F1A89"/>
    <w:rsid w:val="006F1D99"/>
    <w:rsid w:val="006F3001"/>
    <w:rsid w:val="006F5550"/>
    <w:rsid w:val="00701A36"/>
    <w:rsid w:val="00702233"/>
    <w:rsid w:val="00702F6B"/>
    <w:rsid w:val="00703053"/>
    <w:rsid w:val="0070377B"/>
    <w:rsid w:val="007037FE"/>
    <w:rsid w:val="00703FAC"/>
    <w:rsid w:val="0070507C"/>
    <w:rsid w:val="007057FD"/>
    <w:rsid w:val="00705A57"/>
    <w:rsid w:val="007063CD"/>
    <w:rsid w:val="007105CC"/>
    <w:rsid w:val="00710D1D"/>
    <w:rsid w:val="00712B0B"/>
    <w:rsid w:val="0072023E"/>
    <w:rsid w:val="00721B5E"/>
    <w:rsid w:val="0072406F"/>
    <w:rsid w:val="007241EF"/>
    <w:rsid w:val="007270E5"/>
    <w:rsid w:val="00731E87"/>
    <w:rsid w:val="00732415"/>
    <w:rsid w:val="00733ECC"/>
    <w:rsid w:val="00741C3A"/>
    <w:rsid w:val="00742C51"/>
    <w:rsid w:val="00744BBC"/>
    <w:rsid w:val="00750903"/>
    <w:rsid w:val="00751D3E"/>
    <w:rsid w:val="00760594"/>
    <w:rsid w:val="00760707"/>
    <w:rsid w:val="00762E1D"/>
    <w:rsid w:val="007632B2"/>
    <w:rsid w:val="00765A99"/>
    <w:rsid w:val="00770430"/>
    <w:rsid w:val="0077062C"/>
    <w:rsid w:val="0077497A"/>
    <w:rsid w:val="0077525B"/>
    <w:rsid w:val="00776073"/>
    <w:rsid w:val="0077715D"/>
    <w:rsid w:val="00780DD3"/>
    <w:rsid w:val="0078524F"/>
    <w:rsid w:val="0078599C"/>
    <w:rsid w:val="00785A2D"/>
    <w:rsid w:val="00786BD7"/>
    <w:rsid w:val="00787C10"/>
    <w:rsid w:val="00787FFA"/>
    <w:rsid w:val="0079197C"/>
    <w:rsid w:val="00794D3E"/>
    <w:rsid w:val="007951A3"/>
    <w:rsid w:val="00796E69"/>
    <w:rsid w:val="007A0A9D"/>
    <w:rsid w:val="007A28CB"/>
    <w:rsid w:val="007A32D2"/>
    <w:rsid w:val="007A4163"/>
    <w:rsid w:val="007A43EF"/>
    <w:rsid w:val="007A6BAE"/>
    <w:rsid w:val="007A7C53"/>
    <w:rsid w:val="007B0423"/>
    <w:rsid w:val="007B059B"/>
    <w:rsid w:val="007B295D"/>
    <w:rsid w:val="007B2BEA"/>
    <w:rsid w:val="007B6C9A"/>
    <w:rsid w:val="007C1930"/>
    <w:rsid w:val="007C6F91"/>
    <w:rsid w:val="007D1B9E"/>
    <w:rsid w:val="007D55FF"/>
    <w:rsid w:val="007D6A4A"/>
    <w:rsid w:val="007D7749"/>
    <w:rsid w:val="007E2CDF"/>
    <w:rsid w:val="007E2F42"/>
    <w:rsid w:val="007E5459"/>
    <w:rsid w:val="007F064E"/>
    <w:rsid w:val="007F0D40"/>
    <w:rsid w:val="007F1095"/>
    <w:rsid w:val="007F181A"/>
    <w:rsid w:val="007F2D55"/>
    <w:rsid w:val="007F5AF6"/>
    <w:rsid w:val="007F5B86"/>
    <w:rsid w:val="007F6D05"/>
    <w:rsid w:val="00803AC0"/>
    <w:rsid w:val="008048E8"/>
    <w:rsid w:val="00806AEC"/>
    <w:rsid w:val="00810639"/>
    <w:rsid w:val="00810CF3"/>
    <w:rsid w:val="008230B5"/>
    <w:rsid w:val="00826065"/>
    <w:rsid w:val="00826C91"/>
    <w:rsid w:val="00827585"/>
    <w:rsid w:val="00831BEB"/>
    <w:rsid w:val="0083298A"/>
    <w:rsid w:val="00834F2C"/>
    <w:rsid w:val="008371A6"/>
    <w:rsid w:val="0084229A"/>
    <w:rsid w:val="00842A4A"/>
    <w:rsid w:val="00844B9A"/>
    <w:rsid w:val="00850A34"/>
    <w:rsid w:val="00850D4C"/>
    <w:rsid w:val="00851081"/>
    <w:rsid w:val="008522F0"/>
    <w:rsid w:val="00856495"/>
    <w:rsid w:val="00856617"/>
    <w:rsid w:val="00856B49"/>
    <w:rsid w:val="0086274D"/>
    <w:rsid w:val="0086326D"/>
    <w:rsid w:val="0086471E"/>
    <w:rsid w:val="00866401"/>
    <w:rsid w:val="00873614"/>
    <w:rsid w:val="00873BDF"/>
    <w:rsid w:val="00874847"/>
    <w:rsid w:val="008800A8"/>
    <w:rsid w:val="008811B1"/>
    <w:rsid w:val="00883713"/>
    <w:rsid w:val="00886008"/>
    <w:rsid w:val="00890291"/>
    <w:rsid w:val="0089237E"/>
    <w:rsid w:val="008A0EED"/>
    <w:rsid w:val="008A32DB"/>
    <w:rsid w:val="008A61CE"/>
    <w:rsid w:val="008A634F"/>
    <w:rsid w:val="008B2013"/>
    <w:rsid w:val="008B2450"/>
    <w:rsid w:val="008B31E0"/>
    <w:rsid w:val="008B4071"/>
    <w:rsid w:val="008B4412"/>
    <w:rsid w:val="008B4D52"/>
    <w:rsid w:val="008B5FD4"/>
    <w:rsid w:val="008B6182"/>
    <w:rsid w:val="008B71F4"/>
    <w:rsid w:val="008C4C73"/>
    <w:rsid w:val="008C61A8"/>
    <w:rsid w:val="008D0096"/>
    <w:rsid w:val="008D59DB"/>
    <w:rsid w:val="008D5A3F"/>
    <w:rsid w:val="008E1489"/>
    <w:rsid w:val="008E1666"/>
    <w:rsid w:val="008E4DEA"/>
    <w:rsid w:val="008E4FC8"/>
    <w:rsid w:val="008E6A77"/>
    <w:rsid w:val="008E7423"/>
    <w:rsid w:val="008F084D"/>
    <w:rsid w:val="008F0B54"/>
    <w:rsid w:val="008F1A78"/>
    <w:rsid w:val="008F5F43"/>
    <w:rsid w:val="008F6B93"/>
    <w:rsid w:val="008F73B7"/>
    <w:rsid w:val="00903CE7"/>
    <w:rsid w:val="009057AC"/>
    <w:rsid w:val="00907D2A"/>
    <w:rsid w:val="009126D8"/>
    <w:rsid w:val="0091492C"/>
    <w:rsid w:val="0091565D"/>
    <w:rsid w:val="0091730C"/>
    <w:rsid w:val="00921CB5"/>
    <w:rsid w:val="00922D14"/>
    <w:rsid w:val="009313D7"/>
    <w:rsid w:val="00932A5C"/>
    <w:rsid w:val="0093703A"/>
    <w:rsid w:val="00937500"/>
    <w:rsid w:val="00937B83"/>
    <w:rsid w:val="009459CE"/>
    <w:rsid w:val="0095078B"/>
    <w:rsid w:val="00950948"/>
    <w:rsid w:val="00950A20"/>
    <w:rsid w:val="00951452"/>
    <w:rsid w:val="009569D7"/>
    <w:rsid w:val="00957839"/>
    <w:rsid w:val="0096549D"/>
    <w:rsid w:val="00971E58"/>
    <w:rsid w:val="00973C31"/>
    <w:rsid w:val="00975A7E"/>
    <w:rsid w:val="00975AA9"/>
    <w:rsid w:val="00980F37"/>
    <w:rsid w:val="00981190"/>
    <w:rsid w:val="00981C5C"/>
    <w:rsid w:val="00984A18"/>
    <w:rsid w:val="00986A37"/>
    <w:rsid w:val="0099224B"/>
    <w:rsid w:val="00994375"/>
    <w:rsid w:val="00996E53"/>
    <w:rsid w:val="009A1734"/>
    <w:rsid w:val="009A2D1C"/>
    <w:rsid w:val="009A323B"/>
    <w:rsid w:val="009A3F6B"/>
    <w:rsid w:val="009A4A48"/>
    <w:rsid w:val="009A6C68"/>
    <w:rsid w:val="009A70C8"/>
    <w:rsid w:val="009B0E65"/>
    <w:rsid w:val="009B4169"/>
    <w:rsid w:val="009B5DB9"/>
    <w:rsid w:val="009B7AA7"/>
    <w:rsid w:val="009C08CF"/>
    <w:rsid w:val="009C244C"/>
    <w:rsid w:val="009C38D9"/>
    <w:rsid w:val="009C45BB"/>
    <w:rsid w:val="009D31BF"/>
    <w:rsid w:val="009D37C5"/>
    <w:rsid w:val="009D5DFA"/>
    <w:rsid w:val="009D7827"/>
    <w:rsid w:val="009E5F54"/>
    <w:rsid w:val="009E606F"/>
    <w:rsid w:val="009E79FD"/>
    <w:rsid w:val="009F457C"/>
    <w:rsid w:val="009F5A17"/>
    <w:rsid w:val="009F6BB1"/>
    <w:rsid w:val="00A01CEF"/>
    <w:rsid w:val="00A13966"/>
    <w:rsid w:val="00A15CE2"/>
    <w:rsid w:val="00A15FC7"/>
    <w:rsid w:val="00A16FB7"/>
    <w:rsid w:val="00A178EA"/>
    <w:rsid w:val="00A20505"/>
    <w:rsid w:val="00A20A38"/>
    <w:rsid w:val="00A224AE"/>
    <w:rsid w:val="00A232D5"/>
    <w:rsid w:val="00A2331B"/>
    <w:rsid w:val="00A3379D"/>
    <w:rsid w:val="00A35C84"/>
    <w:rsid w:val="00A36057"/>
    <w:rsid w:val="00A37109"/>
    <w:rsid w:val="00A41E59"/>
    <w:rsid w:val="00A44320"/>
    <w:rsid w:val="00A458DE"/>
    <w:rsid w:val="00A4619B"/>
    <w:rsid w:val="00A51A9A"/>
    <w:rsid w:val="00A53E91"/>
    <w:rsid w:val="00A55702"/>
    <w:rsid w:val="00A559A1"/>
    <w:rsid w:val="00A56B5E"/>
    <w:rsid w:val="00A5770B"/>
    <w:rsid w:val="00A633DE"/>
    <w:rsid w:val="00A70C79"/>
    <w:rsid w:val="00A72796"/>
    <w:rsid w:val="00A746E4"/>
    <w:rsid w:val="00A74E5B"/>
    <w:rsid w:val="00A74F10"/>
    <w:rsid w:val="00A80909"/>
    <w:rsid w:val="00A83F5E"/>
    <w:rsid w:val="00A84032"/>
    <w:rsid w:val="00A8560D"/>
    <w:rsid w:val="00A877D2"/>
    <w:rsid w:val="00A92352"/>
    <w:rsid w:val="00A92B43"/>
    <w:rsid w:val="00A95F95"/>
    <w:rsid w:val="00A9631E"/>
    <w:rsid w:val="00A963D5"/>
    <w:rsid w:val="00A97C9E"/>
    <w:rsid w:val="00AA0E2F"/>
    <w:rsid w:val="00AA1078"/>
    <w:rsid w:val="00AA38BD"/>
    <w:rsid w:val="00AA3B44"/>
    <w:rsid w:val="00AA4188"/>
    <w:rsid w:val="00AB00D4"/>
    <w:rsid w:val="00AB36C3"/>
    <w:rsid w:val="00AB529C"/>
    <w:rsid w:val="00AB5B0C"/>
    <w:rsid w:val="00AB64C8"/>
    <w:rsid w:val="00AB691B"/>
    <w:rsid w:val="00AC0CEA"/>
    <w:rsid w:val="00AC14DD"/>
    <w:rsid w:val="00AC3E5E"/>
    <w:rsid w:val="00AC7458"/>
    <w:rsid w:val="00AC784B"/>
    <w:rsid w:val="00AD0778"/>
    <w:rsid w:val="00AD27F7"/>
    <w:rsid w:val="00AD4375"/>
    <w:rsid w:val="00AD5265"/>
    <w:rsid w:val="00AD5F9F"/>
    <w:rsid w:val="00AD79C6"/>
    <w:rsid w:val="00AE1906"/>
    <w:rsid w:val="00AE1E0A"/>
    <w:rsid w:val="00AE3915"/>
    <w:rsid w:val="00AE4A6E"/>
    <w:rsid w:val="00AF00D3"/>
    <w:rsid w:val="00AF5EE3"/>
    <w:rsid w:val="00AF6077"/>
    <w:rsid w:val="00AF6D97"/>
    <w:rsid w:val="00AF71F8"/>
    <w:rsid w:val="00B008F5"/>
    <w:rsid w:val="00B019AD"/>
    <w:rsid w:val="00B02D55"/>
    <w:rsid w:val="00B046A4"/>
    <w:rsid w:val="00B06168"/>
    <w:rsid w:val="00B068E0"/>
    <w:rsid w:val="00B1017E"/>
    <w:rsid w:val="00B107A4"/>
    <w:rsid w:val="00B14204"/>
    <w:rsid w:val="00B1497C"/>
    <w:rsid w:val="00B159D4"/>
    <w:rsid w:val="00B15C6F"/>
    <w:rsid w:val="00B1616E"/>
    <w:rsid w:val="00B219ED"/>
    <w:rsid w:val="00B21DD4"/>
    <w:rsid w:val="00B304EF"/>
    <w:rsid w:val="00B32A32"/>
    <w:rsid w:val="00B34B7F"/>
    <w:rsid w:val="00B355D3"/>
    <w:rsid w:val="00B35F5E"/>
    <w:rsid w:val="00B40136"/>
    <w:rsid w:val="00B406F2"/>
    <w:rsid w:val="00B41270"/>
    <w:rsid w:val="00B41B94"/>
    <w:rsid w:val="00B41FED"/>
    <w:rsid w:val="00B42F9F"/>
    <w:rsid w:val="00B4411D"/>
    <w:rsid w:val="00B44764"/>
    <w:rsid w:val="00B45248"/>
    <w:rsid w:val="00B47450"/>
    <w:rsid w:val="00B53F82"/>
    <w:rsid w:val="00B56155"/>
    <w:rsid w:val="00B66D57"/>
    <w:rsid w:val="00B66F3B"/>
    <w:rsid w:val="00B70810"/>
    <w:rsid w:val="00B70D4A"/>
    <w:rsid w:val="00B71CC9"/>
    <w:rsid w:val="00B7267E"/>
    <w:rsid w:val="00B7274A"/>
    <w:rsid w:val="00B72D75"/>
    <w:rsid w:val="00B74229"/>
    <w:rsid w:val="00B749EA"/>
    <w:rsid w:val="00B75706"/>
    <w:rsid w:val="00B7662E"/>
    <w:rsid w:val="00B81564"/>
    <w:rsid w:val="00B872B3"/>
    <w:rsid w:val="00B87DDC"/>
    <w:rsid w:val="00B90135"/>
    <w:rsid w:val="00B90AC1"/>
    <w:rsid w:val="00B910C9"/>
    <w:rsid w:val="00B942CE"/>
    <w:rsid w:val="00B94DA4"/>
    <w:rsid w:val="00B94EC3"/>
    <w:rsid w:val="00B953E7"/>
    <w:rsid w:val="00BA4F59"/>
    <w:rsid w:val="00BA71D2"/>
    <w:rsid w:val="00BB2671"/>
    <w:rsid w:val="00BB328D"/>
    <w:rsid w:val="00BB5E14"/>
    <w:rsid w:val="00BC19AA"/>
    <w:rsid w:val="00BC4C10"/>
    <w:rsid w:val="00BC4EE0"/>
    <w:rsid w:val="00BC7B71"/>
    <w:rsid w:val="00BD0194"/>
    <w:rsid w:val="00BD0B2C"/>
    <w:rsid w:val="00BD3912"/>
    <w:rsid w:val="00BD4E84"/>
    <w:rsid w:val="00BD536D"/>
    <w:rsid w:val="00BD6455"/>
    <w:rsid w:val="00BD78FC"/>
    <w:rsid w:val="00BD7FA4"/>
    <w:rsid w:val="00BE12A4"/>
    <w:rsid w:val="00BE1560"/>
    <w:rsid w:val="00BE29DD"/>
    <w:rsid w:val="00BE7FB1"/>
    <w:rsid w:val="00BF07B5"/>
    <w:rsid w:val="00BF2947"/>
    <w:rsid w:val="00BF30CC"/>
    <w:rsid w:val="00BF6320"/>
    <w:rsid w:val="00C0251F"/>
    <w:rsid w:val="00C0442C"/>
    <w:rsid w:val="00C05147"/>
    <w:rsid w:val="00C05E31"/>
    <w:rsid w:val="00C07C30"/>
    <w:rsid w:val="00C10D50"/>
    <w:rsid w:val="00C114ED"/>
    <w:rsid w:val="00C11D35"/>
    <w:rsid w:val="00C16EAB"/>
    <w:rsid w:val="00C20112"/>
    <w:rsid w:val="00C2272D"/>
    <w:rsid w:val="00C22858"/>
    <w:rsid w:val="00C22A3F"/>
    <w:rsid w:val="00C22F2D"/>
    <w:rsid w:val="00C2473B"/>
    <w:rsid w:val="00C249CD"/>
    <w:rsid w:val="00C26869"/>
    <w:rsid w:val="00C326DE"/>
    <w:rsid w:val="00C3373B"/>
    <w:rsid w:val="00C33B94"/>
    <w:rsid w:val="00C33ECD"/>
    <w:rsid w:val="00C3453F"/>
    <w:rsid w:val="00C35883"/>
    <w:rsid w:val="00C42AF1"/>
    <w:rsid w:val="00C45023"/>
    <w:rsid w:val="00C4530D"/>
    <w:rsid w:val="00C46931"/>
    <w:rsid w:val="00C46B1F"/>
    <w:rsid w:val="00C46C04"/>
    <w:rsid w:val="00C46DBE"/>
    <w:rsid w:val="00C50249"/>
    <w:rsid w:val="00C50A66"/>
    <w:rsid w:val="00C51CAD"/>
    <w:rsid w:val="00C54BAF"/>
    <w:rsid w:val="00C552B7"/>
    <w:rsid w:val="00C558AB"/>
    <w:rsid w:val="00C5619E"/>
    <w:rsid w:val="00C5696B"/>
    <w:rsid w:val="00C57072"/>
    <w:rsid w:val="00C60AD4"/>
    <w:rsid w:val="00C61277"/>
    <w:rsid w:val="00C62B63"/>
    <w:rsid w:val="00C659E2"/>
    <w:rsid w:val="00C65CA2"/>
    <w:rsid w:val="00C72153"/>
    <w:rsid w:val="00C722A1"/>
    <w:rsid w:val="00C72463"/>
    <w:rsid w:val="00C73176"/>
    <w:rsid w:val="00C770AB"/>
    <w:rsid w:val="00C8236B"/>
    <w:rsid w:val="00C86438"/>
    <w:rsid w:val="00C92704"/>
    <w:rsid w:val="00C935B2"/>
    <w:rsid w:val="00C93AC4"/>
    <w:rsid w:val="00C9687E"/>
    <w:rsid w:val="00CA0F87"/>
    <w:rsid w:val="00CA3F67"/>
    <w:rsid w:val="00CA43DC"/>
    <w:rsid w:val="00CA4C80"/>
    <w:rsid w:val="00CB38D9"/>
    <w:rsid w:val="00CB7B76"/>
    <w:rsid w:val="00CC182C"/>
    <w:rsid w:val="00CC28AC"/>
    <w:rsid w:val="00CC35F5"/>
    <w:rsid w:val="00CC616F"/>
    <w:rsid w:val="00CC763A"/>
    <w:rsid w:val="00CC7AD4"/>
    <w:rsid w:val="00CD0353"/>
    <w:rsid w:val="00CD229E"/>
    <w:rsid w:val="00CD2A0C"/>
    <w:rsid w:val="00CD51FD"/>
    <w:rsid w:val="00CE1EF0"/>
    <w:rsid w:val="00CE244D"/>
    <w:rsid w:val="00CE3298"/>
    <w:rsid w:val="00CE527F"/>
    <w:rsid w:val="00CE63C8"/>
    <w:rsid w:val="00CE7604"/>
    <w:rsid w:val="00CF2A58"/>
    <w:rsid w:val="00CF4209"/>
    <w:rsid w:val="00CF4669"/>
    <w:rsid w:val="00CF4D1E"/>
    <w:rsid w:val="00CF5D8A"/>
    <w:rsid w:val="00D01F71"/>
    <w:rsid w:val="00D04ACB"/>
    <w:rsid w:val="00D05C54"/>
    <w:rsid w:val="00D102C9"/>
    <w:rsid w:val="00D10437"/>
    <w:rsid w:val="00D104C1"/>
    <w:rsid w:val="00D12CDE"/>
    <w:rsid w:val="00D131BD"/>
    <w:rsid w:val="00D13501"/>
    <w:rsid w:val="00D20536"/>
    <w:rsid w:val="00D20E4B"/>
    <w:rsid w:val="00D21EA2"/>
    <w:rsid w:val="00D222D2"/>
    <w:rsid w:val="00D235CC"/>
    <w:rsid w:val="00D246D0"/>
    <w:rsid w:val="00D27376"/>
    <w:rsid w:val="00D27B66"/>
    <w:rsid w:val="00D33118"/>
    <w:rsid w:val="00D42E1D"/>
    <w:rsid w:val="00D44906"/>
    <w:rsid w:val="00D45093"/>
    <w:rsid w:val="00D47BFA"/>
    <w:rsid w:val="00D549BA"/>
    <w:rsid w:val="00D57BF9"/>
    <w:rsid w:val="00D60996"/>
    <w:rsid w:val="00D6465F"/>
    <w:rsid w:val="00D65477"/>
    <w:rsid w:val="00D67C8E"/>
    <w:rsid w:val="00D67FE9"/>
    <w:rsid w:val="00D71C7A"/>
    <w:rsid w:val="00D74305"/>
    <w:rsid w:val="00D753CA"/>
    <w:rsid w:val="00D77131"/>
    <w:rsid w:val="00D82221"/>
    <w:rsid w:val="00D825F4"/>
    <w:rsid w:val="00D8303E"/>
    <w:rsid w:val="00D86458"/>
    <w:rsid w:val="00D87FAA"/>
    <w:rsid w:val="00D95037"/>
    <w:rsid w:val="00D95DAB"/>
    <w:rsid w:val="00D973CE"/>
    <w:rsid w:val="00DA49AE"/>
    <w:rsid w:val="00DA63B7"/>
    <w:rsid w:val="00DB11C2"/>
    <w:rsid w:val="00DB15FD"/>
    <w:rsid w:val="00DB3B23"/>
    <w:rsid w:val="00DB4283"/>
    <w:rsid w:val="00DB43F2"/>
    <w:rsid w:val="00DB5601"/>
    <w:rsid w:val="00DB5EF1"/>
    <w:rsid w:val="00DB6564"/>
    <w:rsid w:val="00DC0357"/>
    <w:rsid w:val="00DC076B"/>
    <w:rsid w:val="00DC20C1"/>
    <w:rsid w:val="00DC272F"/>
    <w:rsid w:val="00DC2ECA"/>
    <w:rsid w:val="00DC6055"/>
    <w:rsid w:val="00DC762F"/>
    <w:rsid w:val="00DC7DE9"/>
    <w:rsid w:val="00DD451F"/>
    <w:rsid w:val="00DD50D1"/>
    <w:rsid w:val="00DD63DC"/>
    <w:rsid w:val="00DE053E"/>
    <w:rsid w:val="00DE5F5D"/>
    <w:rsid w:val="00DF1C35"/>
    <w:rsid w:val="00E008C6"/>
    <w:rsid w:val="00E00CEB"/>
    <w:rsid w:val="00E07A76"/>
    <w:rsid w:val="00E15EFD"/>
    <w:rsid w:val="00E15FF5"/>
    <w:rsid w:val="00E165F4"/>
    <w:rsid w:val="00E20D8D"/>
    <w:rsid w:val="00E211C5"/>
    <w:rsid w:val="00E22470"/>
    <w:rsid w:val="00E24CEC"/>
    <w:rsid w:val="00E275A4"/>
    <w:rsid w:val="00E33758"/>
    <w:rsid w:val="00E33847"/>
    <w:rsid w:val="00E34868"/>
    <w:rsid w:val="00E34A42"/>
    <w:rsid w:val="00E35B31"/>
    <w:rsid w:val="00E36BDF"/>
    <w:rsid w:val="00E4583C"/>
    <w:rsid w:val="00E46CCA"/>
    <w:rsid w:val="00E4752F"/>
    <w:rsid w:val="00E55C20"/>
    <w:rsid w:val="00E61A80"/>
    <w:rsid w:val="00E61FB7"/>
    <w:rsid w:val="00E7114A"/>
    <w:rsid w:val="00E73277"/>
    <w:rsid w:val="00E75337"/>
    <w:rsid w:val="00E81A1B"/>
    <w:rsid w:val="00E81DB6"/>
    <w:rsid w:val="00E8589E"/>
    <w:rsid w:val="00E95258"/>
    <w:rsid w:val="00E95522"/>
    <w:rsid w:val="00E9631A"/>
    <w:rsid w:val="00E96D8D"/>
    <w:rsid w:val="00EA1865"/>
    <w:rsid w:val="00EA3539"/>
    <w:rsid w:val="00EA364F"/>
    <w:rsid w:val="00EA6438"/>
    <w:rsid w:val="00EB1FD6"/>
    <w:rsid w:val="00EB3D3A"/>
    <w:rsid w:val="00EB4784"/>
    <w:rsid w:val="00EB7BCD"/>
    <w:rsid w:val="00EC22E2"/>
    <w:rsid w:val="00EC3421"/>
    <w:rsid w:val="00EC4CFF"/>
    <w:rsid w:val="00EC54DA"/>
    <w:rsid w:val="00EC5713"/>
    <w:rsid w:val="00EC6936"/>
    <w:rsid w:val="00EC790E"/>
    <w:rsid w:val="00ED2ACE"/>
    <w:rsid w:val="00ED635A"/>
    <w:rsid w:val="00EE0D29"/>
    <w:rsid w:val="00EE19AB"/>
    <w:rsid w:val="00EE2155"/>
    <w:rsid w:val="00EE2C6D"/>
    <w:rsid w:val="00EE39B8"/>
    <w:rsid w:val="00EE7059"/>
    <w:rsid w:val="00EE7567"/>
    <w:rsid w:val="00EF05C7"/>
    <w:rsid w:val="00EF089F"/>
    <w:rsid w:val="00EF09F1"/>
    <w:rsid w:val="00EF1587"/>
    <w:rsid w:val="00EF33EC"/>
    <w:rsid w:val="00EF5B7C"/>
    <w:rsid w:val="00EF5C4D"/>
    <w:rsid w:val="00EF67CD"/>
    <w:rsid w:val="00EF7BB6"/>
    <w:rsid w:val="00F03379"/>
    <w:rsid w:val="00F05B74"/>
    <w:rsid w:val="00F1142B"/>
    <w:rsid w:val="00F138BA"/>
    <w:rsid w:val="00F1400A"/>
    <w:rsid w:val="00F14158"/>
    <w:rsid w:val="00F15F62"/>
    <w:rsid w:val="00F17121"/>
    <w:rsid w:val="00F17C5B"/>
    <w:rsid w:val="00F221C4"/>
    <w:rsid w:val="00F2262B"/>
    <w:rsid w:val="00F257B9"/>
    <w:rsid w:val="00F262AE"/>
    <w:rsid w:val="00F306BE"/>
    <w:rsid w:val="00F31225"/>
    <w:rsid w:val="00F32BD1"/>
    <w:rsid w:val="00F32F81"/>
    <w:rsid w:val="00F34B09"/>
    <w:rsid w:val="00F35277"/>
    <w:rsid w:val="00F35ED1"/>
    <w:rsid w:val="00F36804"/>
    <w:rsid w:val="00F4180A"/>
    <w:rsid w:val="00F41FC6"/>
    <w:rsid w:val="00F45971"/>
    <w:rsid w:val="00F52618"/>
    <w:rsid w:val="00F52793"/>
    <w:rsid w:val="00F560A4"/>
    <w:rsid w:val="00F63ECB"/>
    <w:rsid w:val="00F6493E"/>
    <w:rsid w:val="00F665C4"/>
    <w:rsid w:val="00F70464"/>
    <w:rsid w:val="00F713C4"/>
    <w:rsid w:val="00F717AD"/>
    <w:rsid w:val="00F73388"/>
    <w:rsid w:val="00F761CB"/>
    <w:rsid w:val="00F76C7F"/>
    <w:rsid w:val="00F77BAA"/>
    <w:rsid w:val="00F80E45"/>
    <w:rsid w:val="00F81D4A"/>
    <w:rsid w:val="00F83730"/>
    <w:rsid w:val="00F849DE"/>
    <w:rsid w:val="00F85633"/>
    <w:rsid w:val="00F85F9A"/>
    <w:rsid w:val="00F9034E"/>
    <w:rsid w:val="00F91E18"/>
    <w:rsid w:val="00F91E96"/>
    <w:rsid w:val="00F94FCA"/>
    <w:rsid w:val="00F9550C"/>
    <w:rsid w:val="00F95F17"/>
    <w:rsid w:val="00F96DFA"/>
    <w:rsid w:val="00F97ACC"/>
    <w:rsid w:val="00FA16BD"/>
    <w:rsid w:val="00FA2A9F"/>
    <w:rsid w:val="00FB0BBC"/>
    <w:rsid w:val="00FB14EE"/>
    <w:rsid w:val="00FB1D9C"/>
    <w:rsid w:val="00FB5087"/>
    <w:rsid w:val="00FB6A56"/>
    <w:rsid w:val="00FC1D24"/>
    <w:rsid w:val="00FC305A"/>
    <w:rsid w:val="00FD0B08"/>
    <w:rsid w:val="00FD22D0"/>
    <w:rsid w:val="00FD38BD"/>
    <w:rsid w:val="00FD61D2"/>
    <w:rsid w:val="00FD66BE"/>
    <w:rsid w:val="00FE0BC6"/>
    <w:rsid w:val="00FE0ED0"/>
    <w:rsid w:val="00FE1240"/>
    <w:rsid w:val="00FF1040"/>
    <w:rsid w:val="00FF1AA7"/>
    <w:rsid w:val="00FF6A21"/>
    <w:rsid w:val="00FF6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E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9D7"/>
  </w:style>
  <w:style w:type="paragraph" w:styleId="Footer">
    <w:name w:val="footer"/>
    <w:basedOn w:val="Normal"/>
    <w:link w:val="Foot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9D7"/>
  </w:style>
  <w:style w:type="paragraph" w:styleId="BalloonText">
    <w:name w:val="Balloon Text"/>
    <w:basedOn w:val="Normal"/>
    <w:link w:val="BalloonTextChar"/>
    <w:uiPriority w:val="99"/>
    <w:semiHidden/>
    <w:unhideWhenUsed/>
    <w:rsid w:val="00975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A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5A7E"/>
    <w:pPr>
      <w:ind w:left="720"/>
      <w:contextualSpacing/>
    </w:pPr>
  </w:style>
  <w:style w:type="table" w:styleId="TableGrid">
    <w:name w:val="Table Grid"/>
    <w:basedOn w:val="TableNormal"/>
    <w:uiPriority w:val="59"/>
    <w:rsid w:val="00A205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basedOn w:val="TableNormal"/>
    <w:uiPriority w:val="40"/>
    <w:rsid w:val="00AC0CE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ockrs\Desktop\English\2013-14_MA%20II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ockrs\Desktop\English\2013-14_MA%20II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ockrs\Desktop\English\2013-14_MA%20II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ockrs\Desktop\English\2013-14_MA%20II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ockrs\Desktop\English\2013-14_MA%20II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IN"/>
  <c:chart>
    <c:title>
      <c:tx>
        <c:rich>
          <a:bodyPr rot="0" spcFirstLastPara="1" vertOverflow="ellipsis" vert="horz" wrap="square" anchor="ctr" anchorCtr="1"/>
          <a:lstStyle/>
          <a:p>
            <a:pPr>
              <a:defRPr lang="en-US"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IN"/>
              <a:t>Course Curriculum</a:t>
            </a:r>
          </a:p>
        </c:rich>
      </c:tx>
      <c:spPr>
        <a:noFill/>
        <a:ln>
          <a:noFill/>
        </a:ln>
        <a:effectLst/>
      </c:sp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Sheet1!$A$69</c:f>
              <c:strCache>
                <c:ptCount val="1"/>
                <c:pt idx="0">
                  <c:v>Average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Sheet1!$B$68:$E$68</c:f>
              <c:strCache>
                <c:ptCount val="4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</c:strCache>
            </c:strRef>
          </c:cat>
          <c:val>
            <c:numRef>
              <c:f>Sheet1!$B$69:$E$69</c:f>
              <c:numCache>
                <c:formatCode>0</c:formatCode>
                <c:ptCount val="4"/>
                <c:pt idx="0">
                  <c:v>11.5</c:v>
                </c:pt>
                <c:pt idx="1">
                  <c:v>11.75</c:v>
                </c:pt>
                <c:pt idx="2">
                  <c:v>13.819095477386938</c:v>
                </c:pt>
                <c:pt idx="3">
                  <c:v>12.060301507537687</c:v>
                </c:pt>
              </c:numCache>
            </c:numRef>
          </c:val>
        </c:ser>
        <c:ser>
          <c:idx val="1"/>
          <c:order val="1"/>
          <c:tx>
            <c:strRef>
              <c:f>Sheet1!$A$70</c:f>
              <c:strCache>
                <c:ptCount val="1"/>
                <c:pt idx="0">
                  <c:v>Good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Sheet1!$B$68:$E$68</c:f>
              <c:strCache>
                <c:ptCount val="4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</c:strCache>
            </c:strRef>
          </c:cat>
          <c:val>
            <c:numRef>
              <c:f>Sheet1!$B$70:$E$70</c:f>
              <c:numCache>
                <c:formatCode>0</c:formatCode>
                <c:ptCount val="4"/>
                <c:pt idx="0">
                  <c:v>33.5</c:v>
                </c:pt>
                <c:pt idx="1">
                  <c:v>30.5</c:v>
                </c:pt>
                <c:pt idx="2">
                  <c:v>30.904522613065314</c:v>
                </c:pt>
                <c:pt idx="3">
                  <c:v>26.13065326633166</c:v>
                </c:pt>
              </c:numCache>
            </c:numRef>
          </c:val>
        </c:ser>
        <c:ser>
          <c:idx val="2"/>
          <c:order val="2"/>
          <c:tx>
            <c:strRef>
              <c:f>Sheet1!$A$71</c:f>
              <c:strCache>
                <c:ptCount val="1"/>
                <c:pt idx="0">
                  <c:v>Excellent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Sheet1!$B$68:$E$68</c:f>
              <c:strCache>
                <c:ptCount val="4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</c:strCache>
            </c:strRef>
          </c:cat>
          <c:val>
            <c:numRef>
              <c:f>Sheet1!$B$71:$E$71</c:f>
              <c:numCache>
                <c:formatCode>0</c:formatCode>
                <c:ptCount val="4"/>
                <c:pt idx="0">
                  <c:v>27.750000000000004</c:v>
                </c:pt>
                <c:pt idx="1">
                  <c:v>28.749999999999989</c:v>
                </c:pt>
                <c:pt idx="2">
                  <c:v>26.633165829145735</c:v>
                </c:pt>
                <c:pt idx="3">
                  <c:v>26.381909547738687</c:v>
                </c:pt>
              </c:numCache>
            </c:numRef>
          </c:val>
        </c:ser>
        <c:ser>
          <c:idx val="3"/>
          <c:order val="3"/>
          <c:tx>
            <c:strRef>
              <c:f>Sheet1!$A$72</c:f>
              <c:strCache>
                <c:ptCount val="1"/>
                <c:pt idx="0">
                  <c:v>Outstanding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hade val="51000"/>
                    <a:satMod val="130000"/>
                  </a:schemeClr>
                </a:gs>
                <a:gs pos="80000">
                  <a:schemeClr val="accent4">
                    <a:shade val="93000"/>
                    <a:satMod val="130000"/>
                  </a:schemeClr>
                </a:gs>
                <a:gs pos="100000">
                  <a:schemeClr val="accent4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Sheet1!$B$68:$E$68</c:f>
              <c:strCache>
                <c:ptCount val="4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</c:strCache>
            </c:strRef>
          </c:cat>
          <c:val>
            <c:numRef>
              <c:f>Sheet1!$B$72:$E$72</c:f>
              <c:numCache>
                <c:formatCode>0</c:formatCode>
                <c:ptCount val="4"/>
                <c:pt idx="0">
                  <c:v>27.250000000000004</c:v>
                </c:pt>
                <c:pt idx="1">
                  <c:v>28.999999999999989</c:v>
                </c:pt>
                <c:pt idx="2">
                  <c:v>28.643216080402013</c:v>
                </c:pt>
                <c:pt idx="3">
                  <c:v>35.427135678391963</c:v>
                </c:pt>
              </c:numCache>
            </c:numRef>
          </c:val>
        </c:ser>
        <c:dLbls>
          <c:showVal val="1"/>
        </c:dLbls>
        <c:shape val="box"/>
        <c:axId val="118680192"/>
        <c:axId val="115679616"/>
        <c:axId val="0"/>
      </c:bar3DChart>
      <c:catAx>
        <c:axId val="11868019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5679616"/>
        <c:crosses val="autoZero"/>
        <c:auto val="1"/>
        <c:lblAlgn val="ctr"/>
        <c:lblOffset val="100"/>
      </c:catAx>
      <c:valAx>
        <c:axId val="11567961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86801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IN"/>
  <c:chart>
    <c:title>
      <c:tx>
        <c:rich>
          <a:bodyPr rot="0" spcFirstLastPara="1" vertOverflow="ellipsis" vert="horz" wrap="square" anchor="ctr" anchorCtr="1"/>
          <a:lstStyle/>
          <a:p>
            <a:pPr>
              <a:defRPr lang="en-US"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IN"/>
              <a:t>Teacher</a:t>
            </a:r>
          </a:p>
        </c:rich>
      </c:tx>
      <c:spPr>
        <a:noFill/>
        <a:ln>
          <a:noFill/>
        </a:ln>
        <a:effectLst/>
      </c:sp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Sheet1!$A$137</c:f>
              <c:strCache>
                <c:ptCount val="1"/>
                <c:pt idx="0">
                  <c:v>Average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Sheet1!$B$136:$E$136</c:f>
              <c:strCache>
                <c:ptCount val="4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</c:strCache>
            </c:strRef>
          </c:cat>
          <c:val>
            <c:numRef>
              <c:f>Sheet1!$B$137:$E$137</c:f>
              <c:numCache>
                <c:formatCode>0</c:formatCode>
                <c:ptCount val="4"/>
                <c:pt idx="0">
                  <c:v>14.000000000000002</c:v>
                </c:pt>
                <c:pt idx="1">
                  <c:v>11.833333333333334</c:v>
                </c:pt>
                <c:pt idx="2">
                  <c:v>12.666666666666673</c:v>
                </c:pt>
                <c:pt idx="3">
                  <c:v>11</c:v>
                </c:pt>
              </c:numCache>
            </c:numRef>
          </c:val>
        </c:ser>
        <c:ser>
          <c:idx val="1"/>
          <c:order val="1"/>
          <c:tx>
            <c:strRef>
              <c:f>Sheet1!$A$138</c:f>
              <c:strCache>
                <c:ptCount val="1"/>
                <c:pt idx="0">
                  <c:v>Good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Sheet1!$B$136:$E$136</c:f>
              <c:strCache>
                <c:ptCount val="4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</c:strCache>
            </c:strRef>
          </c:cat>
          <c:val>
            <c:numRef>
              <c:f>Sheet1!$B$138:$E$138</c:f>
              <c:numCache>
                <c:formatCode>0</c:formatCode>
                <c:ptCount val="4"/>
                <c:pt idx="0">
                  <c:v>24.333333333333325</c:v>
                </c:pt>
                <c:pt idx="1">
                  <c:v>26</c:v>
                </c:pt>
                <c:pt idx="2">
                  <c:v>22.333333333333318</c:v>
                </c:pt>
                <c:pt idx="3">
                  <c:v>19.833333333333318</c:v>
                </c:pt>
              </c:numCache>
            </c:numRef>
          </c:val>
        </c:ser>
        <c:ser>
          <c:idx val="2"/>
          <c:order val="2"/>
          <c:tx>
            <c:strRef>
              <c:f>Sheet1!$A$139</c:f>
              <c:strCache>
                <c:ptCount val="1"/>
                <c:pt idx="0">
                  <c:v>Excellent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Sheet1!$B$136:$E$136</c:f>
              <c:strCache>
                <c:ptCount val="4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</c:strCache>
            </c:strRef>
          </c:cat>
          <c:val>
            <c:numRef>
              <c:f>Sheet1!$B$139:$E$139</c:f>
              <c:numCache>
                <c:formatCode>0</c:formatCode>
                <c:ptCount val="4"/>
                <c:pt idx="0">
                  <c:v>31.833333333333325</c:v>
                </c:pt>
                <c:pt idx="1">
                  <c:v>27.166666666666668</c:v>
                </c:pt>
                <c:pt idx="2">
                  <c:v>28.666666666666668</c:v>
                </c:pt>
                <c:pt idx="3">
                  <c:v>33.166666666666636</c:v>
                </c:pt>
              </c:numCache>
            </c:numRef>
          </c:val>
        </c:ser>
        <c:ser>
          <c:idx val="3"/>
          <c:order val="3"/>
          <c:tx>
            <c:strRef>
              <c:f>Sheet1!$A$140</c:f>
              <c:strCache>
                <c:ptCount val="1"/>
                <c:pt idx="0">
                  <c:v>Outstanding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hade val="51000"/>
                    <a:satMod val="130000"/>
                  </a:schemeClr>
                </a:gs>
                <a:gs pos="80000">
                  <a:schemeClr val="accent4">
                    <a:shade val="93000"/>
                    <a:satMod val="130000"/>
                  </a:schemeClr>
                </a:gs>
                <a:gs pos="100000">
                  <a:schemeClr val="accent4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Sheet1!$B$136:$E$136</c:f>
              <c:strCache>
                <c:ptCount val="4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</c:strCache>
            </c:strRef>
          </c:cat>
          <c:val>
            <c:numRef>
              <c:f>Sheet1!$B$140:$E$140</c:f>
              <c:numCache>
                <c:formatCode>0</c:formatCode>
                <c:ptCount val="4"/>
                <c:pt idx="0">
                  <c:v>29.833333333333325</c:v>
                </c:pt>
                <c:pt idx="1">
                  <c:v>35</c:v>
                </c:pt>
                <c:pt idx="2">
                  <c:v>36.333333333333336</c:v>
                </c:pt>
                <c:pt idx="3">
                  <c:v>36</c:v>
                </c:pt>
              </c:numCache>
            </c:numRef>
          </c:val>
        </c:ser>
        <c:dLbls>
          <c:showVal val="1"/>
        </c:dLbls>
        <c:shape val="box"/>
        <c:axId val="115724672"/>
        <c:axId val="115726208"/>
        <c:axId val="0"/>
      </c:bar3DChart>
      <c:catAx>
        <c:axId val="11572467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5726208"/>
        <c:crosses val="autoZero"/>
        <c:auto val="1"/>
        <c:lblAlgn val="ctr"/>
        <c:lblOffset val="100"/>
      </c:catAx>
      <c:valAx>
        <c:axId val="11572620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57246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IN"/>
  <c:chart>
    <c:title>
      <c:tx>
        <c:rich>
          <a:bodyPr rot="0" spcFirstLastPara="1" vertOverflow="ellipsis" vert="horz" wrap="square" anchor="ctr" anchorCtr="1"/>
          <a:lstStyle/>
          <a:p>
            <a:pPr>
              <a:defRPr lang="en-US"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IN"/>
              <a:t>Project/Seminar</a:t>
            </a:r>
          </a:p>
        </c:rich>
      </c:tx>
      <c:spPr>
        <a:noFill/>
        <a:ln>
          <a:noFill/>
        </a:ln>
        <a:effectLst/>
      </c:sp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Sheet1!$A$205</c:f>
              <c:strCache>
                <c:ptCount val="1"/>
                <c:pt idx="0">
                  <c:v>Average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Sheet1!$B$204:$E$204</c:f>
              <c:strCache>
                <c:ptCount val="4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</c:strCache>
            </c:strRef>
          </c:cat>
          <c:val>
            <c:numRef>
              <c:f>Sheet1!$B$205:$E$205</c:f>
              <c:numCache>
                <c:formatCode>0</c:formatCode>
                <c:ptCount val="4"/>
                <c:pt idx="0">
                  <c:v>16</c:v>
                </c:pt>
                <c:pt idx="1">
                  <c:v>15.5</c:v>
                </c:pt>
                <c:pt idx="2">
                  <c:v>12.5</c:v>
                </c:pt>
                <c:pt idx="3">
                  <c:v>14.000000000000002</c:v>
                </c:pt>
              </c:numCache>
            </c:numRef>
          </c:val>
        </c:ser>
        <c:ser>
          <c:idx val="1"/>
          <c:order val="1"/>
          <c:tx>
            <c:strRef>
              <c:f>Sheet1!$A$206</c:f>
              <c:strCache>
                <c:ptCount val="1"/>
                <c:pt idx="0">
                  <c:v>Good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Sheet1!$B$204:$E$204</c:f>
              <c:strCache>
                <c:ptCount val="4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</c:strCache>
            </c:strRef>
          </c:cat>
          <c:val>
            <c:numRef>
              <c:f>Sheet1!$B$206:$E$206</c:f>
              <c:numCache>
                <c:formatCode>0</c:formatCode>
                <c:ptCount val="4"/>
                <c:pt idx="0">
                  <c:v>32</c:v>
                </c:pt>
                <c:pt idx="1">
                  <c:v>33</c:v>
                </c:pt>
                <c:pt idx="2">
                  <c:v>33</c:v>
                </c:pt>
                <c:pt idx="3">
                  <c:v>27.500000000000004</c:v>
                </c:pt>
              </c:numCache>
            </c:numRef>
          </c:val>
        </c:ser>
        <c:ser>
          <c:idx val="2"/>
          <c:order val="2"/>
          <c:tx>
            <c:strRef>
              <c:f>Sheet1!$A$207</c:f>
              <c:strCache>
                <c:ptCount val="1"/>
                <c:pt idx="0">
                  <c:v>Excellent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Sheet1!$B$204:$E$204</c:f>
              <c:strCache>
                <c:ptCount val="4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</c:strCache>
            </c:strRef>
          </c:cat>
          <c:val>
            <c:numRef>
              <c:f>Sheet1!$B$207:$E$207</c:f>
              <c:numCache>
                <c:formatCode>0</c:formatCode>
                <c:ptCount val="4"/>
                <c:pt idx="0">
                  <c:v>27</c:v>
                </c:pt>
                <c:pt idx="1">
                  <c:v>23</c:v>
                </c:pt>
                <c:pt idx="2">
                  <c:v>30</c:v>
                </c:pt>
                <c:pt idx="3">
                  <c:v>35.5</c:v>
                </c:pt>
              </c:numCache>
            </c:numRef>
          </c:val>
        </c:ser>
        <c:ser>
          <c:idx val="3"/>
          <c:order val="3"/>
          <c:tx>
            <c:strRef>
              <c:f>Sheet1!$A$208</c:f>
              <c:strCache>
                <c:ptCount val="1"/>
                <c:pt idx="0">
                  <c:v>Outstanding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hade val="51000"/>
                    <a:satMod val="130000"/>
                  </a:schemeClr>
                </a:gs>
                <a:gs pos="80000">
                  <a:schemeClr val="accent4">
                    <a:shade val="93000"/>
                    <a:satMod val="130000"/>
                  </a:schemeClr>
                </a:gs>
                <a:gs pos="100000">
                  <a:schemeClr val="accent4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Sheet1!$B$204:$E$204</c:f>
              <c:strCache>
                <c:ptCount val="4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</c:strCache>
            </c:strRef>
          </c:cat>
          <c:val>
            <c:numRef>
              <c:f>Sheet1!$B$208:$E$208</c:f>
              <c:numCache>
                <c:formatCode>0</c:formatCode>
                <c:ptCount val="4"/>
                <c:pt idx="0">
                  <c:v>25</c:v>
                </c:pt>
                <c:pt idx="1">
                  <c:v>28.499999999999989</c:v>
                </c:pt>
                <c:pt idx="2">
                  <c:v>24.5</c:v>
                </c:pt>
                <c:pt idx="3">
                  <c:v>23</c:v>
                </c:pt>
              </c:numCache>
            </c:numRef>
          </c:val>
        </c:ser>
        <c:dLbls>
          <c:showVal val="1"/>
        </c:dLbls>
        <c:shape val="box"/>
        <c:axId val="111708032"/>
        <c:axId val="111709568"/>
        <c:axId val="0"/>
      </c:bar3DChart>
      <c:catAx>
        <c:axId val="11170803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1709568"/>
        <c:crosses val="autoZero"/>
        <c:auto val="1"/>
        <c:lblAlgn val="ctr"/>
        <c:lblOffset val="100"/>
      </c:catAx>
      <c:valAx>
        <c:axId val="11170956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17080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IN"/>
  <c:chart>
    <c:title>
      <c:tx>
        <c:rich>
          <a:bodyPr rot="0" spcFirstLastPara="1" vertOverflow="ellipsis" vert="horz" wrap="square" anchor="ctr" anchorCtr="1"/>
          <a:lstStyle/>
          <a:p>
            <a:pPr>
              <a:defRPr lang="en-US"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IN"/>
              <a:t>Over All</a:t>
            </a:r>
          </a:p>
        </c:rich>
      </c:tx>
      <c:spPr>
        <a:noFill/>
        <a:ln>
          <a:noFill/>
        </a:ln>
        <a:effectLst/>
      </c:sp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Sheet1!$A$273</c:f>
              <c:strCache>
                <c:ptCount val="1"/>
                <c:pt idx="0">
                  <c:v>Average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Sheet1!$B$272:$E$272</c:f>
              <c:strCache>
                <c:ptCount val="4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</c:strCache>
            </c:strRef>
          </c:cat>
          <c:val>
            <c:numRef>
              <c:f>Sheet1!$B$273:$E$273</c:f>
              <c:numCache>
                <c:formatCode>0</c:formatCode>
                <c:ptCount val="4"/>
                <c:pt idx="0">
                  <c:v>6.666666666666667</c:v>
                </c:pt>
                <c:pt idx="1">
                  <c:v>14.864864864864868</c:v>
                </c:pt>
                <c:pt idx="2">
                  <c:v>22.368421052631579</c:v>
                </c:pt>
                <c:pt idx="3">
                  <c:v>13.333333333333334</c:v>
                </c:pt>
              </c:numCache>
            </c:numRef>
          </c:val>
        </c:ser>
        <c:ser>
          <c:idx val="1"/>
          <c:order val="1"/>
          <c:tx>
            <c:strRef>
              <c:f>Sheet1!$A$274</c:f>
              <c:strCache>
                <c:ptCount val="1"/>
                <c:pt idx="0">
                  <c:v>Good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Sheet1!$B$272:$E$272</c:f>
              <c:strCache>
                <c:ptCount val="4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</c:strCache>
            </c:strRef>
          </c:cat>
          <c:val>
            <c:numRef>
              <c:f>Sheet1!$B$274:$E$274</c:f>
              <c:numCache>
                <c:formatCode>0</c:formatCode>
                <c:ptCount val="4"/>
                <c:pt idx="0">
                  <c:v>21.333333333333325</c:v>
                </c:pt>
                <c:pt idx="1">
                  <c:v>17.567567567567561</c:v>
                </c:pt>
                <c:pt idx="2">
                  <c:v>14.473684210526326</c:v>
                </c:pt>
                <c:pt idx="3">
                  <c:v>10.666666666666673</c:v>
                </c:pt>
              </c:numCache>
            </c:numRef>
          </c:val>
        </c:ser>
        <c:ser>
          <c:idx val="2"/>
          <c:order val="2"/>
          <c:tx>
            <c:strRef>
              <c:f>Sheet1!$A$275</c:f>
              <c:strCache>
                <c:ptCount val="1"/>
                <c:pt idx="0">
                  <c:v>Excellent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Sheet1!$B$272:$E$272</c:f>
              <c:strCache>
                <c:ptCount val="4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</c:strCache>
            </c:strRef>
          </c:cat>
          <c:val>
            <c:numRef>
              <c:f>Sheet1!$B$275:$E$275</c:f>
              <c:numCache>
                <c:formatCode>0</c:formatCode>
                <c:ptCount val="4"/>
                <c:pt idx="0">
                  <c:v>30</c:v>
                </c:pt>
                <c:pt idx="1">
                  <c:v>14.864864864864868</c:v>
                </c:pt>
                <c:pt idx="2">
                  <c:v>11.842105263157894</c:v>
                </c:pt>
                <c:pt idx="3">
                  <c:v>18.666666666666668</c:v>
                </c:pt>
              </c:numCache>
            </c:numRef>
          </c:val>
        </c:ser>
        <c:ser>
          <c:idx val="3"/>
          <c:order val="3"/>
          <c:tx>
            <c:strRef>
              <c:f>Sheet1!$A$276</c:f>
              <c:strCache>
                <c:ptCount val="1"/>
                <c:pt idx="0">
                  <c:v>Outstanding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hade val="51000"/>
                    <a:satMod val="130000"/>
                  </a:schemeClr>
                </a:gs>
                <a:gs pos="80000">
                  <a:schemeClr val="accent4">
                    <a:shade val="93000"/>
                    <a:satMod val="130000"/>
                  </a:schemeClr>
                </a:gs>
                <a:gs pos="100000">
                  <a:schemeClr val="accent4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Sheet1!$B$272:$E$272</c:f>
              <c:strCache>
                <c:ptCount val="4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</c:strCache>
            </c:strRef>
          </c:cat>
          <c:val>
            <c:numRef>
              <c:f>Sheet1!$B$276:$E$276</c:f>
              <c:numCache>
                <c:formatCode>0</c:formatCode>
                <c:ptCount val="4"/>
                <c:pt idx="0">
                  <c:v>42</c:v>
                </c:pt>
                <c:pt idx="1">
                  <c:v>52.702702702702709</c:v>
                </c:pt>
                <c:pt idx="2">
                  <c:v>51.315789473684177</c:v>
                </c:pt>
                <c:pt idx="3">
                  <c:v>57.333333333333336</c:v>
                </c:pt>
              </c:numCache>
            </c:numRef>
          </c:val>
        </c:ser>
        <c:dLbls>
          <c:showVal val="1"/>
        </c:dLbls>
        <c:shape val="box"/>
        <c:axId val="115629440"/>
        <c:axId val="115659904"/>
        <c:axId val="0"/>
      </c:bar3DChart>
      <c:catAx>
        <c:axId val="11562944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5659904"/>
        <c:crosses val="autoZero"/>
        <c:auto val="1"/>
        <c:lblAlgn val="ctr"/>
        <c:lblOffset val="100"/>
      </c:catAx>
      <c:valAx>
        <c:axId val="11565990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56294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IN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Percentage</c:v>
                </c:pt>
              </c:strCache>
            </c:strRef>
          </c:tx>
          <c:dLbls>
            <c:showVal val="1"/>
          </c:dLbls>
          <c:cat>
            <c:strRef>
              <c:f>Sheet1!$A$2:$A$5</c:f>
              <c:strCache>
                <c:ptCount val="4"/>
                <c:pt idx="0">
                  <c:v>A</c:v>
                </c:pt>
                <c:pt idx="1">
                  <c:v>G</c:v>
                </c:pt>
                <c:pt idx="2">
                  <c:v>E</c:v>
                </c:pt>
                <c:pt idx="3">
                  <c:v>O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14</c:v>
                </c:pt>
                <c:pt idx="1">
                  <c:v>39</c:v>
                </c:pt>
                <c:pt idx="2">
                  <c:v>22</c:v>
                </c:pt>
                <c:pt idx="3">
                  <c:v>25</c:v>
                </c:pt>
              </c:numCache>
            </c:numRef>
          </c:val>
        </c:ser>
        <c:dLbls>
          <c:showVal val="1"/>
        </c:dLbls>
        <c:shape val="box"/>
        <c:axId val="115753344"/>
        <c:axId val="115754880"/>
        <c:axId val="0"/>
      </c:bar3DChart>
      <c:catAx>
        <c:axId val="115753344"/>
        <c:scaling>
          <c:orientation val="minMax"/>
        </c:scaling>
        <c:axPos val="b"/>
        <c:tickLblPos val="nextTo"/>
        <c:crossAx val="115754880"/>
        <c:crosses val="autoZero"/>
        <c:auto val="1"/>
        <c:lblAlgn val="ctr"/>
        <c:lblOffset val="100"/>
      </c:catAx>
      <c:valAx>
        <c:axId val="115754880"/>
        <c:scaling>
          <c:orientation val="minMax"/>
        </c:scaling>
        <c:axPos val="l"/>
        <c:majorGridlines/>
        <c:numFmt formatCode="General" sourceLinked="1"/>
        <c:tickLblPos val="nextTo"/>
        <c:crossAx val="11575334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IN"/>
  <c:chart>
    <c:autoTitleDeleted val="1"/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Sheet1!$L$347</c:f>
              <c:strCache>
                <c:ptCount val="1"/>
                <c:pt idx="0">
                  <c:v>Yes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Sheet1!$H$348:$H$352</c:f>
              <c:strCache>
                <c:ptCount val="5"/>
                <c:pt idx="0">
                  <c:v>VI</c:v>
                </c:pt>
                <c:pt idx="1">
                  <c:v>VII</c:v>
                </c:pt>
                <c:pt idx="2">
                  <c:v>VIII</c:v>
                </c:pt>
                <c:pt idx="3">
                  <c:v>IX</c:v>
                </c:pt>
                <c:pt idx="4">
                  <c:v>X</c:v>
                </c:pt>
              </c:strCache>
            </c:strRef>
          </c:cat>
          <c:val>
            <c:numRef>
              <c:f>Sheet1!$L$348:$L$352</c:f>
              <c:numCache>
                <c:formatCode>0</c:formatCode>
                <c:ptCount val="5"/>
                <c:pt idx="0">
                  <c:v>82</c:v>
                </c:pt>
                <c:pt idx="1">
                  <c:v>90</c:v>
                </c:pt>
                <c:pt idx="2">
                  <c:v>94</c:v>
                </c:pt>
                <c:pt idx="3">
                  <c:v>90</c:v>
                </c:pt>
                <c:pt idx="4">
                  <c:v>78</c:v>
                </c:pt>
              </c:numCache>
            </c:numRef>
          </c:val>
        </c:ser>
        <c:ser>
          <c:idx val="1"/>
          <c:order val="1"/>
          <c:tx>
            <c:strRef>
              <c:f>Sheet1!$M$347</c:f>
              <c:strCache>
                <c:ptCount val="1"/>
                <c:pt idx="0">
                  <c:v>No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Sheet1!$H$348:$H$352</c:f>
              <c:strCache>
                <c:ptCount val="5"/>
                <c:pt idx="0">
                  <c:v>VI</c:v>
                </c:pt>
                <c:pt idx="1">
                  <c:v>VII</c:v>
                </c:pt>
                <c:pt idx="2">
                  <c:v>VIII</c:v>
                </c:pt>
                <c:pt idx="3">
                  <c:v>IX</c:v>
                </c:pt>
                <c:pt idx="4">
                  <c:v>X</c:v>
                </c:pt>
              </c:strCache>
            </c:strRef>
          </c:cat>
          <c:val>
            <c:numRef>
              <c:f>Sheet1!$M$348:$M$352</c:f>
              <c:numCache>
                <c:formatCode>0</c:formatCode>
                <c:ptCount val="5"/>
                <c:pt idx="0">
                  <c:v>18</c:v>
                </c:pt>
                <c:pt idx="1">
                  <c:v>10</c:v>
                </c:pt>
                <c:pt idx="2">
                  <c:v>6</c:v>
                </c:pt>
                <c:pt idx="3">
                  <c:v>10</c:v>
                </c:pt>
                <c:pt idx="4">
                  <c:v>22</c:v>
                </c:pt>
              </c:numCache>
            </c:numRef>
          </c:val>
        </c:ser>
        <c:dLbls>
          <c:showVal val="1"/>
        </c:dLbls>
        <c:shape val="box"/>
        <c:axId val="115782784"/>
        <c:axId val="115784320"/>
        <c:axId val="0"/>
      </c:bar3DChart>
      <c:catAx>
        <c:axId val="11578278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5784320"/>
        <c:crosses val="autoZero"/>
        <c:auto val="1"/>
        <c:lblAlgn val="ctr"/>
        <c:lblOffset val="100"/>
      </c:catAx>
      <c:valAx>
        <c:axId val="11578432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57827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7C6A4-11D4-453C-B8E5-240DB2D62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16</Pages>
  <Words>1588</Words>
  <Characters>9055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cds-pc</dc:creator>
  <cp:lastModifiedBy>Sony</cp:lastModifiedBy>
  <cp:revision>2</cp:revision>
  <dcterms:created xsi:type="dcterms:W3CDTF">2018-07-31T16:32:00Z</dcterms:created>
  <dcterms:modified xsi:type="dcterms:W3CDTF">2018-07-31T16:32:00Z</dcterms:modified>
</cp:coreProperties>
</file>