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2A" w:rsidRPr="00636C35" w:rsidRDefault="00B9512A" w:rsidP="00B9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M.A. ENGLISH, 2017-2018</w:t>
      </w:r>
    </w:p>
    <w:p w:rsidR="00B9512A" w:rsidRPr="00636C35" w:rsidRDefault="00B9512A" w:rsidP="00B9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B9512A" w:rsidRPr="00636C35" w:rsidRDefault="00B9512A" w:rsidP="00B9512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B9512A" w:rsidRPr="00636C35" w:rsidRDefault="00B9512A" w:rsidP="00B9512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B9512A" w:rsidRPr="00636C35" w:rsidRDefault="00B9512A" w:rsidP="00B9512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B9512A" w:rsidRPr="00636C35" w:rsidRDefault="00B9512A" w:rsidP="00B9512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B9512A" w:rsidRPr="00636C35" w:rsidRDefault="00B9512A" w:rsidP="00B9512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B9512A" w:rsidRPr="00636C35" w:rsidRDefault="00B9512A" w:rsidP="00B9512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B9512A" w:rsidRPr="00636C35" w:rsidRDefault="00B9512A" w:rsidP="00B9512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B9512A" w:rsidRPr="00636C35" w:rsidRDefault="00B9512A" w:rsidP="00B9512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B9512A" w:rsidRPr="002D1208" w:rsidRDefault="00B9512A" w:rsidP="00B9512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B9512A" w:rsidRPr="00636C35" w:rsidRDefault="00B9512A" w:rsidP="00B9512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B9512A" w:rsidRPr="00636C35" w:rsidRDefault="00B9512A" w:rsidP="00B9512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B9512A" w:rsidRPr="00636C35" w:rsidRDefault="00B9512A" w:rsidP="00B9512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B9512A" w:rsidRPr="005062A4" w:rsidRDefault="00B9512A" w:rsidP="00B9512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62A4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9512A" w:rsidRDefault="00B9512A" w:rsidP="00B9512A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EDD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B9512A" w:rsidRDefault="00B9512A" w:rsidP="00B9512A">
      <w:pPr>
        <w:pStyle w:val="ListParagraph"/>
        <w:tabs>
          <w:tab w:val="left" w:pos="94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28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B9512A" w:rsidRPr="00B9512A" w:rsidTr="00B9512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2A" w:rsidRPr="00B9512A" w:rsidRDefault="00B9512A" w:rsidP="00B951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12A" w:rsidRPr="00B9512A" w:rsidRDefault="00B9512A" w:rsidP="00B951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12A" w:rsidRPr="00B9512A" w:rsidRDefault="00B9512A" w:rsidP="00B951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</w:tr>
      <w:tr w:rsidR="00B9512A" w:rsidRPr="00B9512A" w:rsidTr="00B9512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9512A" w:rsidRPr="00B9512A" w:rsidTr="00B9512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9512A" w:rsidRPr="00B9512A" w:rsidTr="00B9512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9512A" w:rsidRPr="00B9512A" w:rsidTr="00B9512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9512A" w:rsidRPr="00B9512A" w:rsidTr="00B9512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:rsidR="00B9512A" w:rsidRDefault="00B9512A" w:rsidP="00B9512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B9512A" w:rsidRDefault="00B9512A" w:rsidP="00B9512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28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B9512A" w:rsidRPr="00B9512A" w:rsidTr="00B9512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2A" w:rsidRPr="00B9512A" w:rsidRDefault="00B9512A" w:rsidP="00B951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12A" w:rsidRPr="00B9512A" w:rsidRDefault="00B9512A" w:rsidP="00B951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12A" w:rsidRPr="00B9512A" w:rsidRDefault="00B9512A" w:rsidP="00B951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</w:tr>
      <w:tr w:rsidR="00B9512A" w:rsidRPr="00B9512A" w:rsidTr="00B9512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9512A" w:rsidRPr="00B9512A" w:rsidTr="00B9512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B9512A" w:rsidRPr="00B9512A" w:rsidTr="00B9512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9512A" w:rsidRPr="00B9512A" w:rsidTr="00B9512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9512A" w:rsidRPr="00B9512A" w:rsidTr="00B9512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2A" w:rsidRPr="00B9512A" w:rsidRDefault="00B9512A" w:rsidP="00B95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512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B9512A" w:rsidRDefault="00B9512A" w:rsidP="00B9512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B9512A" w:rsidRDefault="00B9512A" w:rsidP="00B9512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B9512A" w:rsidRDefault="00B9512A" w:rsidP="00B9512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B9512A" w:rsidRDefault="00B9512A" w:rsidP="00B9512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512A" w:rsidRDefault="00B9512A" w:rsidP="00B9512A">
      <w:pPr>
        <w:tabs>
          <w:tab w:val="left" w:pos="944"/>
        </w:tabs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038475" cy="18383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512A" w:rsidRDefault="00B9512A" w:rsidP="00B9512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B9512A" w:rsidRDefault="00B9512A" w:rsidP="00B9512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B9512A" w:rsidRDefault="00B9512A" w:rsidP="00B9512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Course Curriculum Feedback: SUB1</w:t>
      </w:r>
    </w:p>
    <w:p w:rsidR="00B9512A" w:rsidRDefault="00381F42" w:rsidP="00B951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B9512A">
        <w:rPr>
          <w:rFonts w:ascii="Times New Roman" w:hAnsi="Times New Roman" w:cs="Times New Roman"/>
          <w:sz w:val="24"/>
          <w:szCs w:val="24"/>
        </w:rPr>
        <w:t xml:space="preserve">% </w:t>
      </w:r>
      <w:r w:rsidR="00B9512A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B9512A">
        <w:rPr>
          <w:rFonts w:ascii="Times New Roman" w:hAnsi="Times New Roman" w:cs="Times New Roman"/>
          <w:sz w:val="24"/>
          <w:szCs w:val="24"/>
        </w:rPr>
        <w:t>have rated course curriculum of SUB1 as Average</w:t>
      </w:r>
    </w:p>
    <w:p w:rsidR="00B9512A" w:rsidRPr="00B42408" w:rsidRDefault="00381F42" w:rsidP="00B951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B9512A" w:rsidRPr="00B42408">
        <w:rPr>
          <w:rFonts w:ascii="Times New Roman" w:hAnsi="Times New Roman" w:cs="Times New Roman"/>
          <w:sz w:val="24"/>
          <w:szCs w:val="24"/>
        </w:rPr>
        <w:t>students have rated course curriculum of SUB1 as Good</w:t>
      </w:r>
    </w:p>
    <w:p w:rsidR="00B9512A" w:rsidRPr="00236F1C" w:rsidRDefault="00381F42" w:rsidP="00B951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9512A" w:rsidRPr="00B42408">
        <w:rPr>
          <w:rFonts w:ascii="Times New Roman" w:hAnsi="Times New Roman" w:cs="Times New Roman"/>
          <w:sz w:val="24"/>
          <w:szCs w:val="24"/>
        </w:rPr>
        <w:t xml:space="preserve"> students</w:t>
      </w:r>
      <w:r w:rsidR="00B9512A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B9512A">
        <w:rPr>
          <w:rFonts w:ascii="Times New Roman" w:hAnsi="Times New Roman" w:cs="Times New Roman"/>
          <w:sz w:val="24"/>
          <w:szCs w:val="24"/>
        </w:rPr>
        <w:t>SUB1</w:t>
      </w:r>
      <w:r w:rsidR="00B9512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9512A" w:rsidRPr="00236F1C" w:rsidRDefault="00381F42" w:rsidP="00B951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9512A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B9512A">
        <w:rPr>
          <w:rFonts w:ascii="Times New Roman" w:hAnsi="Times New Roman" w:cs="Times New Roman"/>
          <w:sz w:val="24"/>
          <w:szCs w:val="24"/>
        </w:rPr>
        <w:t>SUB1</w:t>
      </w:r>
      <w:r w:rsidR="00B9512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9512A">
        <w:rPr>
          <w:rFonts w:ascii="Times New Roman" w:hAnsi="Times New Roman" w:cs="Times New Roman"/>
          <w:sz w:val="24"/>
          <w:szCs w:val="24"/>
        </w:rPr>
        <w:t>Outstanding</w:t>
      </w:r>
    </w:p>
    <w:p w:rsidR="00B9512A" w:rsidRDefault="00B9512A" w:rsidP="00B9512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512A" w:rsidRDefault="00B9512A" w:rsidP="00B9512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B9512A" w:rsidRPr="00873F82" w:rsidRDefault="00B9512A" w:rsidP="00B9512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SUB2</w:t>
      </w:r>
    </w:p>
    <w:p w:rsidR="00B9512A" w:rsidRDefault="00381F42" w:rsidP="00B951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B9512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B9512A">
        <w:rPr>
          <w:rFonts w:ascii="Times New Roman" w:hAnsi="Times New Roman" w:cs="Times New Roman"/>
          <w:sz w:val="24"/>
          <w:szCs w:val="24"/>
        </w:rPr>
        <w:t>students have rated course curriculum of SUB2 as Average</w:t>
      </w:r>
    </w:p>
    <w:p w:rsidR="00B9512A" w:rsidRDefault="00381F42" w:rsidP="00B951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B9512A">
        <w:rPr>
          <w:rFonts w:ascii="Times New Roman" w:hAnsi="Times New Roman" w:cs="Times New Roman"/>
          <w:sz w:val="24"/>
          <w:szCs w:val="24"/>
        </w:rPr>
        <w:t>%</w:t>
      </w:r>
      <w:r w:rsidR="00B9512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B9512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B9512A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B9512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9512A">
        <w:rPr>
          <w:rFonts w:ascii="Times New Roman" w:hAnsi="Times New Roman" w:cs="Times New Roman"/>
          <w:sz w:val="24"/>
          <w:szCs w:val="24"/>
        </w:rPr>
        <w:t>Good</w:t>
      </w:r>
    </w:p>
    <w:p w:rsidR="00B9512A" w:rsidRPr="00236F1C" w:rsidRDefault="00381F42" w:rsidP="00B951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9512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B9512A">
        <w:rPr>
          <w:rFonts w:ascii="Times New Roman" w:hAnsi="Times New Roman" w:cs="Times New Roman"/>
          <w:sz w:val="24"/>
          <w:szCs w:val="24"/>
        </w:rPr>
        <w:t>SUB2</w:t>
      </w:r>
      <w:r w:rsidR="00B9512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9512A" w:rsidRPr="00236F1C" w:rsidRDefault="00381F42" w:rsidP="00B951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9512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B9512A">
        <w:rPr>
          <w:rFonts w:ascii="Times New Roman" w:hAnsi="Times New Roman" w:cs="Times New Roman"/>
          <w:sz w:val="24"/>
          <w:szCs w:val="24"/>
        </w:rPr>
        <w:t>SUB2</w:t>
      </w:r>
      <w:r w:rsidR="00B9512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9512A">
        <w:rPr>
          <w:rFonts w:ascii="Times New Roman" w:hAnsi="Times New Roman" w:cs="Times New Roman"/>
          <w:sz w:val="24"/>
          <w:szCs w:val="24"/>
        </w:rPr>
        <w:t>Outstanding</w:t>
      </w:r>
    </w:p>
    <w:p w:rsidR="00B9512A" w:rsidRDefault="00B9512A" w:rsidP="00B9512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512A" w:rsidRPr="00236F1C" w:rsidRDefault="00B9512A" w:rsidP="00B9512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9512A" w:rsidRPr="0052507C" w:rsidRDefault="00B9512A" w:rsidP="00B951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B9512A" w:rsidRPr="00636C35" w:rsidRDefault="00B9512A" w:rsidP="00B9512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B9512A" w:rsidRPr="00636C35" w:rsidRDefault="00B9512A" w:rsidP="00B9512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B9512A" w:rsidRPr="00636C35" w:rsidRDefault="00B9512A" w:rsidP="00B9512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B9512A" w:rsidRPr="00636C35" w:rsidRDefault="00B9512A" w:rsidP="00B9512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B9512A" w:rsidRDefault="00B9512A" w:rsidP="00B9512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AC475E" w:rsidRDefault="00AC475E" w:rsidP="00B9512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475E" w:rsidRDefault="00AC475E" w:rsidP="00B9512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512A" w:rsidRDefault="00B9512A" w:rsidP="00B9512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14ED">
        <w:rPr>
          <w:rFonts w:ascii="Times New Roman" w:hAnsi="Times New Roman" w:cs="Times New Roman"/>
          <w:sz w:val="24"/>
          <w:szCs w:val="24"/>
        </w:rPr>
        <w:t>: Subject wise</w:t>
      </w:r>
      <w:r>
        <w:rPr>
          <w:rFonts w:ascii="Times New Roman" w:hAnsi="Times New Roman" w:cs="Times New Roman"/>
          <w:sz w:val="24"/>
          <w:szCs w:val="24"/>
        </w:rPr>
        <w:t xml:space="preserve"> 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38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4B6C07" w:rsidRPr="004B6C07" w:rsidTr="004B6C0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C07" w:rsidRPr="004B6C07" w:rsidRDefault="004B6C07" w:rsidP="004B6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C07" w:rsidRPr="004B6C07" w:rsidRDefault="004B6C07" w:rsidP="004B6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C07" w:rsidRPr="004B6C07" w:rsidRDefault="004B6C07" w:rsidP="004B6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C07" w:rsidRPr="004B6C07" w:rsidRDefault="004B6C07" w:rsidP="004B6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</w:tr>
      <w:tr w:rsidR="004B6C07" w:rsidRPr="004B6C07" w:rsidTr="004B6C0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B6C07" w:rsidRPr="004B6C07" w:rsidTr="004B6C0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B6C07" w:rsidRPr="004B6C07" w:rsidTr="004B6C0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B6C07" w:rsidRPr="004B6C07" w:rsidTr="004B6C0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B6C07" w:rsidRPr="004B6C07" w:rsidTr="004B6C0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B9512A" w:rsidRDefault="00B9512A" w:rsidP="00B9512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512A" w:rsidRDefault="00B9512A" w:rsidP="00B9512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38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4B6C07" w:rsidRPr="004B6C07" w:rsidTr="004B6C0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C07" w:rsidRPr="004B6C07" w:rsidRDefault="004B6C07" w:rsidP="004B6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C07" w:rsidRPr="004B6C07" w:rsidRDefault="004B6C07" w:rsidP="004B6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C07" w:rsidRPr="004B6C07" w:rsidRDefault="004B6C07" w:rsidP="004B6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C07" w:rsidRPr="004B6C07" w:rsidRDefault="004B6C07" w:rsidP="004B6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</w:tr>
      <w:tr w:rsidR="004B6C07" w:rsidRPr="004B6C07" w:rsidTr="004B6C0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B6C07" w:rsidRPr="004B6C07" w:rsidTr="004B6C0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B6C07" w:rsidRPr="004B6C07" w:rsidTr="004B6C0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4B6C07" w:rsidRPr="004B6C07" w:rsidTr="004B6C0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B6C07" w:rsidRPr="004B6C07" w:rsidTr="004B6C0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07" w:rsidRPr="004B6C07" w:rsidRDefault="004B6C07" w:rsidP="004B6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6C0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B9512A" w:rsidRDefault="00B9512A" w:rsidP="00B9512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6C07" w:rsidRDefault="004B6C07" w:rsidP="004B6C07">
      <w:pPr>
        <w:tabs>
          <w:tab w:val="left" w:pos="944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29049" cy="2133600"/>
            <wp:effectExtent l="0" t="0" r="1968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512A" w:rsidRDefault="00B9512A" w:rsidP="00B9512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512A" w:rsidRDefault="00B9512A" w:rsidP="00B9512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9512A" w:rsidRDefault="00B9512A" w:rsidP="00B9512A">
      <w:pPr>
        <w:tabs>
          <w:tab w:val="left" w:pos="944"/>
        </w:tabs>
        <w:spacing w:after="0" w:line="36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Fig.2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teachers.</w:t>
      </w:r>
    </w:p>
    <w:p w:rsidR="00B9512A" w:rsidRDefault="00B9512A" w:rsidP="00B9512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15AE2" w:rsidRDefault="00B9512A" w:rsidP="00B9512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Sub1</w:t>
      </w:r>
    </w:p>
    <w:p w:rsidR="00B9512A" w:rsidRPr="00BA70BF" w:rsidRDefault="00B9512A" w:rsidP="00B9512A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12A" w:rsidRPr="00BA70BF" w:rsidRDefault="00F42560" w:rsidP="00B951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B9512A">
        <w:rPr>
          <w:rFonts w:ascii="Times New Roman" w:hAnsi="Times New Roman" w:cs="Times New Roman"/>
          <w:sz w:val="24"/>
          <w:szCs w:val="24"/>
        </w:rPr>
        <w:t>%</w:t>
      </w:r>
      <w:r w:rsidR="00B9512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9512A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B9512A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B9512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B9512A" w:rsidRPr="00D549BA" w:rsidRDefault="00F42560" w:rsidP="00B951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9512A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B9512A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B9512A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B9512A">
        <w:rPr>
          <w:rFonts w:ascii="Times New Roman" w:hAnsi="Times New Roman" w:cs="Times New Roman"/>
          <w:sz w:val="24"/>
          <w:szCs w:val="24"/>
        </w:rPr>
        <w:t xml:space="preserve"> name</w:t>
      </w:r>
      <w:r w:rsidR="00B9512A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B9512A" w:rsidRPr="00D549BA" w:rsidRDefault="00F42560" w:rsidP="00B951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9512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B9512A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B9512A">
        <w:rPr>
          <w:rFonts w:ascii="Times New Roman" w:hAnsi="Times New Roman" w:cs="Times New Roman"/>
          <w:sz w:val="24"/>
          <w:szCs w:val="24"/>
        </w:rPr>
        <w:t xml:space="preserve"> name</w:t>
      </w:r>
      <w:r w:rsidR="00B9512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B9512A" w:rsidRPr="00D549BA" w:rsidRDefault="00F42560" w:rsidP="00B951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9512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B9512A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B9512A">
        <w:rPr>
          <w:rFonts w:ascii="Times New Roman" w:hAnsi="Times New Roman" w:cs="Times New Roman"/>
          <w:sz w:val="24"/>
          <w:szCs w:val="24"/>
        </w:rPr>
        <w:t xml:space="preserve"> name</w:t>
      </w:r>
      <w:r w:rsidR="00B9512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B9512A" w:rsidRPr="00D549BA" w:rsidRDefault="00B9512A" w:rsidP="00B9512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AE2" w:rsidRDefault="00B9512A" w:rsidP="00B9512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Sub2</w:t>
      </w:r>
    </w:p>
    <w:p w:rsidR="00B9512A" w:rsidRPr="00BA70BF" w:rsidRDefault="007C45E2" w:rsidP="00B951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None</w:t>
      </w:r>
      <w:r w:rsidR="00B9512A" w:rsidRPr="00D549B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9512A" w:rsidRPr="00D549BA">
        <w:rPr>
          <w:rFonts w:ascii="Times New Roman" w:hAnsi="Times New Roman" w:cs="Times New Roman"/>
          <w:sz w:val="24"/>
          <w:szCs w:val="24"/>
        </w:rPr>
        <w:t xml:space="preserve"> the students have </w:t>
      </w:r>
      <w:r w:rsidR="00B9512A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B9512A">
        <w:rPr>
          <w:rFonts w:ascii="Times New Roman" w:hAnsi="Times New Roman" w:cs="Times New Roman"/>
          <w:color w:val="FF0000"/>
          <w:sz w:val="24"/>
          <w:szCs w:val="24"/>
        </w:rPr>
        <w:t>Sub2</w:t>
      </w:r>
      <w:r w:rsidR="00B9512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B9512A" w:rsidRPr="00D549BA" w:rsidRDefault="007C45E2" w:rsidP="00B951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B9512A">
        <w:rPr>
          <w:rFonts w:ascii="Times New Roman" w:hAnsi="Times New Roman" w:cs="Times New Roman"/>
          <w:sz w:val="24"/>
          <w:szCs w:val="24"/>
        </w:rPr>
        <w:t xml:space="preserve">% </w:t>
      </w:r>
      <w:r w:rsidR="00B9512A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B9512A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B9512A">
        <w:rPr>
          <w:rFonts w:ascii="Times New Roman" w:hAnsi="Times New Roman" w:cs="Times New Roman"/>
          <w:color w:val="FF0000"/>
          <w:sz w:val="24"/>
          <w:szCs w:val="24"/>
        </w:rPr>
        <w:t>Sub2</w:t>
      </w:r>
      <w:r w:rsidR="00B9512A">
        <w:rPr>
          <w:rFonts w:ascii="Times New Roman" w:hAnsi="Times New Roman" w:cs="Times New Roman"/>
          <w:sz w:val="24"/>
          <w:szCs w:val="24"/>
        </w:rPr>
        <w:t xml:space="preserve"> name</w:t>
      </w:r>
      <w:r w:rsidR="00B9512A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B9512A" w:rsidRPr="00D549BA" w:rsidRDefault="007C45E2" w:rsidP="00B951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9512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B9512A">
        <w:rPr>
          <w:rFonts w:ascii="Times New Roman" w:hAnsi="Times New Roman" w:cs="Times New Roman"/>
          <w:color w:val="FF0000"/>
          <w:sz w:val="24"/>
          <w:szCs w:val="24"/>
        </w:rPr>
        <w:t>Sub2</w:t>
      </w:r>
      <w:r w:rsidR="00B9512A">
        <w:rPr>
          <w:rFonts w:ascii="Times New Roman" w:hAnsi="Times New Roman" w:cs="Times New Roman"/>
          <w:sz w:val="24"/>
          <w:szCs w:val="24"/>
        </w:rPr>
        <w:t xml:space="preserve"> name</w:t>
      </w:r>
      <w:r w:rsidR="00B9512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B9512A" w:rsidRPr="00D549BA" w:rsidRDefault="007C45E2" w:rsidP="00B951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9512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B9512A">
        <w:rPr>
          <w:rFonts w:ascii="Times New Roman" w:hAnsi="Times New Roman" w:cs="Times New Roman"/>
          <w:color w:val="FF0000"/>
          <w:sz w:val="24"/>
          <w:szCs w:val="24"/>
        </w:rPr>
        <w:t>Sub2</w:t>
      </w:r>
      <w:r w:rsidR="00B9512A">
        <w:rPr>
          <w:rFonts w:ascii="Times New Roman" w:hAnsi="Times New Roman" w:cs="Times New Roman"/>
          <w:sz w:val="24"/>
          <w:szCs w:val="24"/>
        </w:rPr>
        <w:t xml:space="preserve"> name</w:t>
      </w:r>
      <w:r w:rsidR="00B9512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B9512A" w:rsidRPr="00D549BA" w:rsidRDefault="00B9512A" w:rsidP="00B9512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15AE2" w:rsidRDefault="00B9512A" w:rsidP="00B9512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Sub3</w:t>
      </w:r>
    </w:p>
    <w:p w:rsidR="00B9512A" w:rsidRPr="00D549BA" w:rsidRDefault="007C45E2" w:rsidP="00B951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None</w:t>
      </w:r>
      <w:r w:rsidR="00B9512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512A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512A">
        <w:rPr>
          <w:rFonts w:ascii="Times New Roman" w:hAnsi="Times New Roman" w:cs="Times New Roman"/>
          <w:sz w:val="24"/>
          <w:szCs w:val="24"/>
        </w:rPr>
        <w:t xml:space="preserve"> name</w:t>
      </w:r>
      <w:r w:rsidR="00B9512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9512A" w:rsidRPr="00D549BA" w:rsidRDefault="007C45E2" w:rsidP="00B951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9512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B9512A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512A">
        <w:rPr>
          <w:rFonts w:ascii="Times New Roman" w:hAnsi="Times New Roman" w:cs="Times New Roman"/>
          <w:sz w:val="24"/>
          <w:szCs w:val="24"/>
        </w:rPr>
        <w:t xml:space="preserve"> name</w:t>
      </w:r>
      <w:r w:rsidR="00B9512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B9512A" w:rsidRPr="00D549BA" w:rsidRDefault="006568F3" w:rsidP="00B951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</w:t>
      </w:r>
      <w:r w:rsidR="00B9512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B9512A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512A">
        <w:rPr>
          <w:rFonts w:ascii="Times New Roman" w:hAnsi="Times New Roman" w:cs="Times New Roman"/>
          <w:sz w:val="24"/>
          <w:szCs w:val="24"/>
        </w:rPr>
        <w:t xml:space="preserve"> name</w:t>
      </w:r>
      <w:r w:rsidR="00B9512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B9512A" w:rsidRPr="00D549BA" w:rsidRDefault="006568F3" w:rsidP="00B951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9512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B9512A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512A">
        <w:rPr>
          <w:rFonts w:ascii="Times New Roman" w:hAnsi="Times New Roman" w:cs="Times New Roman"/>
          <w:sz w:val="24"/>
          <w:szCs w:val="24"/>
        </w:rPr>
        <w:t xml:space="preserve"> name</w:t>
      </w:r>
      <w:r w:rsidR="00B9512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B9512A" w:rsidRPr="00D549BA" w:rsidRDefault="00B9512A" w:rsidP="00B9512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12A" w:rsidRPr="00636C35" w:rsidRDefault="00B9512A" w:rsidP="00B9512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>Semeste</w:t>
      </w:r>
      <w:r w:rsidR="00E51A59">
        <w:rPr>
          <w:rFonts w:ascii="Times New Roman" w:hAnsi="Times New Roman" w:cs="Times New Roman"/>
          <w:b/>
          <w:sz w:val="24"/>
          <w:szCs w:val="24"/>
        </w:rPr>
        <w:t>r-</w:t>
      </w:r>
      <w:proofErr w:type="spellStart"/>
      <w:r w:rsidR="00FB0625">
        <w:rPr>
          <w:rFonts w:ascii="Times New Roman" w:hAnsi="Times New Roman" w:cs="Times New Roman"/>
          <w:b/>
          <w:sz w:val="24"/>
          <w:szCs w:val="24"/>
        </w:rPr>
        <w:t>VI</w:t>
      </w:r>
      <w:r w:rsidRPr="00FB062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36C35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Pr="00636C35">
        <w:rPr>
          <w:rFonts w:ascii="Times New Roman" w:hAnsi="Times New Roman" w:cs="Times New Roman"/>
          <w:b/>
          <w:sz w:val="24"/>
          <w:szCs w:val="24"/>
        </w:rPr>
        <w:t xml:space="preserve"> Projects/Seminars/ Home assignments/ Tutorials:</w:t>
      </w:r>
    </w:p>
    <w:p w:rsidR="00B9512A" w:rsidRPr="00636C35" w:rsidRDefault="00B9512A" w:rsidP="00B9512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B9512A" w:rsidRPr="00636C35" w:rsidRDefault="00B9512A" w:rsidP="00B9512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B9512A" w:rsidRPr="00636C35" w:rsidRDefault="00B9512A" w:rsidP="00B9512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B9512A" w:rsidRPr="00636C35" w:rsidRDefault="00B9512A" w:rsidP="00B9512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B9512A" w:rsidRPr="00636C35" w:rsidRDefault="00B9512A" w:rsidP="00B9512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B9512A" w:rsidRPr="00636C35" w:rsidRDefault="00B9512A" w:rsidP="00B9512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B9512A" w:rsidRPr="00636C35" w:rsidRDefault="00B9512A" w:rsidP="00B9512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B9512A" w:rsidRPr="00636C35" w:rsidRDefault="00B9512A" w:rsidP="00B9512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B9512A" w:rsidRPr="00636C35" w:rsidRDefault="00B9512A" w:rsidP="00B9512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B9512A" w:rsidRDefault="00B9512A" w:rsidP="00B9512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B9512A" w:rsidRDefault="00B9512A" w:rsidP="00B9512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</w:t>
      </w:r>
      <w:r w:rsidRPr="00C114ED">
        <w:rPr>
          <w:rFonts w:ascii="Times New Roman" w:hAnsi="Times New Roman" w:cs="Times New Roman"/>
          <w:sz w:val="24"/>
          <w:szCs w:val="24"/>
        </w:rPr>
        <w:t>: Subject wise</w:t>
      </w:r>
      <w:r>
        <w:rPr>
          <w:rFonts w:ascii="Times New Roman" w:hAnsi="Times New Roman" w:cs="Times New Roman"/>
          <w:sz w:val="24"/>
          <w:szCs w:val="24"/>
        </w:rPr>
        <w:t xml:space="preserve"> 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project/seminar/assignments</w:t>
      </w:r>
    </w:p>
    <w:p w:rsidR="00B9512A" w:rsidRDefault="00B9512A" w:rsidP="00B9512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12A" w:rsidRDefault="00B9512A" w:rsidP="00B9512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p w:rsidR="00B9512A" w:rsidRDefault="00B9512A" w:rsidP="00B9512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12A" w:rsidRDefault="00B9512A" w:rsidP="00B9512A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12A" w:rsidRDefault="00B9512A" w:rsidP="00B9512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Fig.3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>Subject wise Percentage of grades given by students for project/seminar/assignments</w:t>
      </w:r>
    </w:p>
    <w:p w:rsidR="00B9512A" w:rsidRDefault="00B9512A" w:rsidP="00B9512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9512A" w:rsidRDefault="00B9512A" w:rsidP="00B9512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Sub1</w:t>
      </w:r>
    </w:p>
    <w:p w:rsidR="00B9512A" w:rsidRDefault="00B9512A" w:rsidP="00B9512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512A" w:rsidRPr="007F11D2" w:rsidRDefault="00B9512A" w:rsidP="00B9512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B9512A" w:rsidRPr="00B15C6F" w:rsidRDefault="00B9512A" w:rsidP="00B9512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B9512A" w:rsidRPr="00B15C6F" w:rsidRDefault="00B9512A" w:rsidP="00B9512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Sub4 </w:t>
      </w:r>
    </w:p>
    <w:p w:rsidR="00B9512A" w:rsidRDefault="00B9512A" w:rsidP="00B9512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512A" w:rsidRDefault="00B9512A" w:rsidP="00B9512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512A" w:rsidRPr="00B15C6F" w:rsidRDefault="00B9512A" w:rsidP="00B9512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B9512A" w:rsidRPr="00662EB2" w:rsidRDefault="00B9512A" w:rsidP="00B9512A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12A" w:rsidRPr="0068787E" w:rsidRDefault="00B9512A" w:rsidP="00B9512A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4: Overall</w:t>
      </w:r>
    </w:p>
    <w:p w:rsidR="00B9512A" w:rsidRDefault="00B9512A" w:rsidP="00B95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9512A" w:rsidRDefault="00B9512A" w:rsidP="00B9512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</w:t>
      </w:r>
      <w:r w:rsidRPr="00C114ED">
        <w:rPr>
          <w:rFonts w:ascii="Times New Roman" w:hAnsi="Times New Roman" w:cs="Times New Roman"/>
          <w:sz w:val="24"/>
          <w:szCs w:val="24"/>
        </w:rPr>
        <w:t>: Subject wise</w:t>
      </w:r>
      <w:r>
        <w:rPr>
          <w:rFonts w:ascii="Times New Roman" w:hAnsi="Times New Roman" w:cs="Times New Roman"/>
          <w:sz w:val="24"/>
          <w:szCs w:val="24"/>
        </w:rPr>
        <w:t xml:space="preserve"> 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Overall</w:t>
      </w:r>
    </w:p>
    <w:p w:rsidR="00B9512A" w:rsidRDefault="00B9512A" w:rsidP="00B9512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12A" w:rsidRDefault="00B9512A" w:rsidP="00B9512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8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Overall</w:t>
      </w:r>
    </w:p>
    <w:p w:rsidR="00B9512A" w:rsidRDefault="00B9512A" w:rsidP="00B9512A">
      <w:pPr>
        <w:rPr>
          <w:rFonts w:ascii="Times New Roman" w:hAnsi="Times New Roman" w:cs="Times New Roman"/>
          <w:sz w:val="24"/>
          <w:szCs w:val="24"/>
        </w:rPr>
      </w:pPr>
    </w:p>
    <w:p w:rsidR="00B9512A" w:rsidRDefault="00B9512A" w:rsidP="00B951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12A" w:rsidRDefault="00B9512A" w:rsidP="00B951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12A" w:rsidRDefault="00B9512A" w:rsidP="00B9512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Overall</w:t>
      </w:r>
    </w:p>
    <w:p w:rsidR="00B9512A" w:rsidRDefault="00B9512A" w:rsidP="00B9512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512A" w:rsidRPr="0068787E" w:rsidRDefault="00B9512A" w:rsidP="00B9512A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5: Infrastructure</w:t>
      </w:r>
    </w:p>
    <w:p w:rsidR="00B9512A" w:rsidRDefault="00B9512A" w:rsidP="00B95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9512A" w:rsidRDefault="00B9512A" w:rsidP="00B9512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9512A" w:rsidRDefault="00B9512A" w:rsidP="00B9512A">
      <w:pPr>
        <w:spacing w:after="0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9</w:t>
      </w: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>Subject wise</w:t>
      </w:r>
      <w:r>
        <w:rPr>
          <w:rFonts w:ascii="Times New Roman" w:hAnsi="Times New Roman" w:cs="Times New Roman"/>
          <w:sz w:val="24"/>
          <w:szCs w:val="24"/>
        </w:rPr>
        <w:t xml:space="preserve"> 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Infrastructure feedback summary</w:t>
      </w:r>
    </w:p>
    <w:p w:rsidR="00B9512A" w:rsidRDefault="00B9512A" w:rsidP="00B9512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B9512A" w:rsidRPr="008C2989" w:rsidRDefault="00B9512A" w:rsidP="00B9512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Table </w:t>
      </w:r>
      <w:r w:rsidRPr="008C298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10: Subject wise Percentage of grades given by students for Infrastructure feedback summary:</w:t>
      </w:r>
    </w:p>
    <w:p w:rsidR="00B9512A" w:rsidRDefault="00B9512A" w:rsidP="00B9512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B9512A" w:rsidRDefault="00B9512A" w:rsidP="00B9512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B9512A" w:rsidRDefault="00B9512A" w:rsidP="00B9512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B9512A" w:rsidRDefault="00B9512A" w:rsidP="00B9512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D944E9">
        <w:rPr>
          <w:rFonts w:ascii="Times New Roman" w:hAnsi="Times New Roman" w:cs="Times New Roman"/>
          <w:sz w:val="24"/>
          <w:szCs w:val="24"/>
        </w:rPr>
        <w:t>Fig.5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 w:rsidRPr="008C298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Infrastructure</w: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.</w:t>
      </w:r>
    </w:p>
    <w:p w:rsidR="00B9512A" w:rsidRDefault="00B9512A" w:rsidP="00B9512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512A" w:rsidRDefault="00B9512A" w:rsidP="00B9512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512A" w:rsidRDefault="00B9512A" w:rsidP="00B9512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12A" w:rsidRDefault="00B9512A" w:rsidP="00B9512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12A" w:rsidRPr="009361BD" w:rsidRDefault="00B9512A" w:rsidP="00B9512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12A" w:rsidRPr="00A82345" w:rsidRDefault="00B9512A" w:rsidP="00B9512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2345">
        <w:rPr>
          <w:rFonts w:ascii="Times New Roman" w:hAnsi="Times New Roman" w:cs="Times New Roman"/>
          <w:b/>
          <w:color w:val="FF0000"/>
          <w:sz w:val="24"/>
          <w:szCs w:val="24"/>
        </w:rPr>
        <w:t>Analysis of feedbacks of students of about criterion VI, VII, VIII, IX and X</w:t>
      </w:r>
    </w:p>
    <w:p w:rsidR="00B9512A" w:rsidRPr="00A82345" w:rsidRDefault="00B9512A" w:rsidP="00B9512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2345">
        <w:rPr>
          <w:rFonts w:ascii="Times New Roman" w:hAnsi="Times New Roman" w:cs="Times New Roman"/>
          <w:color w:val="FF0000"/>
          <w:sz w:val="24"/>
          <w:szCs w:val="24"/>
        </w:rPr>
        <w:t xml:space="preserve">In part VI, VII, VIII, IX and X the students have to give feedback as yes or no of single question  </w:t>
      </w:r>
    </w:p>
    <w:p w:rsidR="00B9512A" w:rsidRPr="00A82345" w:rsidRDefault="00B9512A" w:rsidP="00B9512A">
      <w:pPr>
        <w:tabs>
          <w:tab w:val="left" w:pos="94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2345">
        <w:rPr>
          <w:rFonts w:ascii="Times New Roman" w:hAnsi="Times New Roman" w:cs="Times New Roman"/>
          <w:color w:val="FF0000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page" w:tblpX="3729" w:tblpY="319"/>
        <w:tblW w:w="2976" w:type="dxa"/>
        <w:tblLook w:val="04A0" w:firstRow="1" w:lastRow="0" w:firstColumn="1" w:lastColumn="0" w:noHBand="0" w:noVBand="1"/>
      </w:tblPr>
      <w:tblGrid>
        <w:gridCol w:w="1136"/>
        <w:gridCol w:w="880"/>
        <w:gridCol w:w="960"/>
      </w:tblGrid>
      <w:tr w:rsidR="00B9512A" w:rsidRPr="009F10F5" w:rsidTr="00786CE8">
        <w:trPr>
          <w:trHeight w:val="315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9512A" w:rsidRPr="009F10F5" w:rsidRDefault="00B9512A" w:rsidP="0078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9512A" w:rsidRPr="009F10F5" w:rsidRDefault="00B9512A" w:rsidP="0078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9512A" w:rsidRPr="009F10F5" w:rsidRDefault="00B9512A" w:rsidP="0078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</w:tr>
      <w:tr w:rsidR="00B9512A" w:rsidRPr="009F10F5" w:rsidTr="00786CE8">
        <w:trPr>
          <w:trHeight w:val="330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12A" w:rsidRPr="009F10F5" w:rsidRDefault="00B9512A" w:rsidP="0078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9512A" w:rsidRPr="009F10F5" w:rsidRDefault="00B9512A" w:rsidP="0078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9512A" w:rsidRPr="009F10F5" w:rsidRDefault="00B9512A" w:rsidP="0078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</w:tr>
      <w:tr w:rsidR="00B9512A" w:rsidRPr="009F10F5" w:rsidTr="00786CE8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2A" w:rsidRPr="009F10F5" w:rsidRDefault="00B9512A" w:rsidP="0078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2A" w:rsidRPr="009F10F5" w:rsidRDefault="00B9512A" w:rsidP="0078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2A" w:rsidRPr="009F10F5" w:rsidRDefault="00B9512A" w:rsidP="0078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</w:tr>
      <w:tr w:rsidR="00B9512A" w:rsidRPr="009F10F5" w:rsidTr="00786CE8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2A" w:rsidRPr="009F10F5" w:rsidRDefault="00B9512A" w:rsidP="0078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2A" w:rsidRPr="009F10F5" w:rsidRDefault="00B9512A" w:rsidP="0078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2A" w:rsidRPr="009F10F5" w:rsidRDefault="00B9512A" w:rsidP="0078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B9512A" w:rsidRPr="009F10F5" w:rsidTr="00786CE8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2A" w:rsidRPr="009F10F5" w:rsidRDefault="00B9512A" w:rsidP="0078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2A" w:rsidRPr="009F10F5" w:rsidRDefault="00B9512A" w:rsidP="0078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2A" w:rsidRPr="009F10F5" w:rsidRDefault="00B9512A" w:rsidP="0078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B9512A" w:rsidRPr="009F10F5" w:rsidTr="00786CE8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2A" w:rsidRPr="009F10F5" w:rsidRDefault="00B9512A" w:rsidP="0078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2A" w:rsidRPr="009F10F5" w:rsidRDefault="00B9512A" w:rsidP="0078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2A" w:rsidRPr="009F10F5" w:rsidRDefault="00B9512A" w:rsidP="0078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B9512A" w:rsidRPr="009F10F5" w:rsidTr="00786CE8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2A" w:rsidRPr="009F10F5" w:rsidRDefault="00B9512A" w:rsidP="0078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2A" w:rsidRPr="009F10F5" w:rsidRDefault="00B9512A" w:rsidP="0078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2A" w:rsidRPr="009F10F5" w:rsidRDefault="00B9512A" w:rsidP="0078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</w:tbl>
    <w:p w:rsidR="00B9512A" w:rsidRDefault="00B9512A" w:rsidP="00B9512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512A" w:rsidRDefault="00B9512A" w:rsidP="00B9512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512A" w:rsidRDefault="00B9512A" w:rsidP="00B9512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512A" w:rsidRPr="000962BF" w:rsidRDefault="00B9512A" w:rsidP="00B9512A">
      <w:pPr>
        <w:rPr>
          <w:rFonts w:ascii="Times New Roman" w:hAnsi="Times New Roman" w:cs="Times New Roman"/>
          <w:sz w:val="24"/>
          <w:szCs w:val="24"/>
        </w:rPr>
      </w:pPr>
    </w:p>
    <w:p w:rsidR="00B9512A" w:rsidRPr="000962BF" w:rsidRDefault="00B9512A" w:rsidP="00B9512A">
      <w:pPr>
        <w:rPr>
          <w:rFonts w:ascii="Times New Roman" w:hAnsi="Times New Roman" w:cs="Times New Roman"/>
          <w:sz w:val="24"/>
          <w:szCs w:val="24"/>
        </w:rPr>
      </w:pPr>
    </w:p>
    <w:p w:rsidR="00B9512A" w:rsidRPr="000962BF" w:rsidRDefault="00B9512A" w:rsidP="00B9512A">
      <w:pPr>
        <w:rPr>
          <w:rFonts w:ascii="Times New Roman" w:hAnsi="Times New Roman" w:cs="Times New Roman"/>
          <w:sz w:val="24"/>
          <w:szCs w:val="24"/>
        </w:rPr>
      </w:pPr>
    </w:p>
    <w:p w:rsidR="00B9512A" w:rsidRDefault="00B9512A" w:rsidP="00B9512A">
      <w:pPr>
        <w:rPr>
          <w:rFonts w:ascii="Times New Roman" w:hAnsi="Times New Roman" w:cs="Times New Roman"/>
          <w:sz w:val="24"/>
          <w:szCs w:val="24"/>
        </w:rPr>
      </w:pPr>
      <w:r w:rsidRPr="009F10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8072" cy="2142699"/>
            <wp:effectExtent l="19050" t="0" r="22178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512A" w:rsidRDefault="00B9512A" w:rsidP="00B9512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B9512A" w:rsidRDefault="00B9512A" w:rsidP="00B9512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B9512A" w:rsidRDefault="00B9512A" w:rsidP="00B9512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B9512A" w:rsidRDefault="00B9512A" w:rsidP="00B9512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proofErr w:type="gramStart"/>
      <w:r>
        <w:rPr>
          <w:rFonts w:ascii="Times New Roman" w:hAnsi="Times New Roman" w:cs="Times New Roman"/>
          <w:sz w:val="24"/>
          <w:szCs w:val="24"/>
        </w:rPr>
        <w:t>finds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B9512A" w:rsidRPr="000910DE" w:rsidRDefault="00B9512A" w:rsidP="00B9512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B9512A" w:rsidRDefault="00B9512A" w:rsidP="00B9512A"/>
    <w:p w:rsidR="00B123B3" w:rsidRDefault="00315AE2"/>
    <w:sectPr w:rsidR="00B123B3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0455"/>
    <w:rsid w:val="000C290A"/>
    <w:rsid w:val="001B0455"/>
    <w:rsid w:val="00315AE2"/>
    <w:rsid w:val="00381F42"/>
    <w:rsid w:val="004612DB"/>
    <w:rsid w:val="004B6C07"/>
    <w:rsid w:val="006568F3"/>
    <w:rsid w:val="007C45E2"/>
    <w:rsid w:val="007C53C5"/>
    <w:rsid w:val="008542ED"/>
    <w:rsid w:val="00A861B2"/>
    <w:rsid w:val="00AC475E"/>
    <w:rsid w:val="00B9512A"/>
    <w:rsid w:val="00E51A59"/>
    <w:rsid w:val="00EE4740"/>
    <w:rsid w:val="00F42560"/>
    <w:rsid w:val="00FB0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ENGLISH_STUDENT_ff_21-5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ENGLISH_STUDENT_ff_21-5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NAAC%202018_15_May\calculat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MA_ENG_6TH.SEM!$B$37</c:f>
              <c:strCache>
                <c:ptCount val="1"/>
                <c:pt idx="0">
                  <c:v>sub1</c:v>
                </c:pt>
              </c:strCache>
            </c:strRef>
          </c:tx>
          <c:invertIfNegative val="0"/>
          <c:cat>
            <c:strRef>
              <c:f>MA_ENG_6TH.SEM!$A$38:$A$41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MA_ENG_6TH.SEM!$B$38:$B$41</c:f>
              <c:numCache>
                <c:formatCode>0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MA_ENG_6TH.SEM!$C$37</c:f>
              <c:strCache>
                <c:ptCount val="1"/>
                <c:pt idx="0">
                  <c:v>sub2</c:v>
                </c:pt>
              </c:strCache>
            </c:strRef>
          </c:tx>
          <c:invertIfNegative val="0"/>
          <c:cat>
            <c:strRef>
              <c:f>MA_ENG_6TH.SEM!$A$38:$A$41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MA_ENG_6TH.SEM!$C$38:$C$41</c:f>
              <c:numCache>
                <c:formatCode>0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6740864"/>
        <c:axId val="206746752"/>
        <c:axId val="0"/>
      </c:bar3DChart>
      <c:catAx>
        <c:axId val="2067408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6746752"/>
        <c:crosses val="autoZero"/>
        <c:auto val="1"/>
        <c:lblAlgn val="ctr"/>
        <c:lblOffset val="100"/>
        <c:noMultiLvlLbl val="0"/>
      </c:catAx>
      <c:valAx>
        <c:axId val="206746752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67408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MA_ENG_6TH.SEM!$I$37</c:f>
              <c:strCache>
                <c:ptCount val="1"/>
                <c:pt idx="0">
                  <c:v>sub1</c:v>
                </c:pt>
              </c:strCache>
            </c:strRef>
          </c:tx>
          <c:invertIfNegative val="0"/>
          <c:cat>
            <c:strRef>
              <c:f>MA_ENG_6TH.SEM!$H$38:$H$41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MA_ENG_6TH.SEM!$I$38:$I$41</c:f>
              <c:numCache>
                <c:formatCode>0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MA_ENG_6TH.SEM!$J$37</c:f>
              <c:strCache>
                <c:ptCount val="1"/>
                <c:pt idx="0">
                  <c:v>sub2</c:v>
                </c:pt>
              </c:strCache>
            </c:strRef>
          </c:tx>
          <c:invertIfNegative val="0"/>
          <c:cat>
            <c:strRef>
              <c:f>MA_ENG_6TH.SEM!$H$38:$H$41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MA_ENG_6TH.SEM!$J$38:$J$41</c:f>
              <c:numCache>
                <c:formatCode>0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MA_ENG_6TH.SEM!$K$37</c:f>
              <c:strCache>
                <c:ptCount val="1"/>
                <c:pt idx="0">
                  <c:v>sub3</c:v>
                </c:pt>
              </c:strCache>
            </c:strRef>
          </c:tx>
          <c:invertIfNegative val="0"/>
          <c:cat>
            <c:strRef>
              <c:f>MA_ENG_6TH.SEM!$H$38:$H$41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MA_ENG_6TH.SEM!$K$38:$K$41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6971648"/>
        <c:axId val="206973184"/>
        <c:axId val="0"/>
      </c:bar3DChart>
      <c:catAx>
        <c:axId val="206971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6973184"/>
        <c:crosses val="autoZero"/>
        <c:auto val="1"/>
        <c:lblAlgn val="ctr"/>
        <c:lblOffset val="100"/>
        <c:noMultiLvlLbl val="0"/>
      </c:catAx>
      <c:valAx>
        <c:axId val="206973184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69716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chemistry!$D$76:$D$77</c:f>
              <c:strCache>
                <c:ptCount val="1"/>
                <c:pt idx="0">
                  <c:v>Yes (%)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chemistry!$C$78:$C$82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chemistry!$D$78:$D$82</c:f>
              <c:numCache>
                <c:formatCode>General</c:formatCode>
                <c:ptCount val="5"/>
                <c:pt idx="0">
                  <c:v>93</c:v>
                </c:pt>
                <c:pt idx="1">
                  <c:v>98</c:v>
                </c:pt>
                <c:pt idx="2">
                  <c:v>97</c:v>
                </c:pt>
                <c:pt idx="3">
                  <c:v>99</c:v>
                </c:pt>
                <c:pt idx="4">
                  <c:v>99</c:v>
                </c:pt>
              </c:numCache>
            </c:numRef>
          </c:val>
        </c:ser>
        <c:ser>
          <c:idx val="1"/>
          <c:order val="1"/>
          <c:tx>
            <c:strRef>
              <c:f>chemistry!$E$76:$E$77</c:f>
              <c:strCache>
                <c:ptCount val="1"/>
                <c:pt idx="0">
                  <c:v>No (%)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chemistry!$C$78:$C$82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chemistry!$E$78:$E$82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986624"/>
        <c:axId val="207017088"/>
      </c:barChart>
      <c:catAx>
        <c:axId val="2069866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7017088"/>
        <c:crosses val="autoZero"/>
        <c:auto val="1"/>
        <c:lblAlgn val="ctr"/>
        <c:lblOffset val="100"/>
        <c:noMultiLvlLbl val="0"/>
      </c:catAx>
      <c:valAx>
        <c:axId val="2070170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69866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HP-4</dc:creator>
  <cp:lastModifiedBy>hp-08</cp:lastModifiedBy>
  <cp:revision>3</cp:revision>
  <dcterms:created xsi:type="dcterms:W3CDTF">2018-06-06T13:07:00Z</dcterms:created>
  <dcterms:modified xsi:type="dcterms:W3CDTF">2018-10-16T11:00:00Z</dcterms:modified>
</cp:coreProperties>
</file>